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A0" w:rsidRDefault="000830A0" w:rsidP="006971B6">
      <w:pPr>
        <w:pStyle w:val="Corpodetexto2"/>
        <w:spacing w:line="480" w:lineRule="auto"/>
        <w:jc w:val="center"/>
        <w:rPr>
          <w:b/>
          <w:sz w:val="26"/>
          <w:szCs w:val="26"/>
        </w:rPr>
      </w:pPr>
    </w:p>
    <w:p w:rsidR="00715C20" w:rsidRPr="00715C20" w:rsidRDefault="00715C20" w:rsidP="00715C20">
      <w:pPr>
        <w:shd w:val="clear" w:color="auto" w:fill="B3B3B3"/>
        <w:spacing w:after="0" w:line="240" w:lineRule="auto"/>
        <w:jc w:val="center"/>
        <w:rPr>
          <w:rFonts w:asciiTheme="minorHAnsi" w:hAnsiTheme="minorHAnsi"/>
          <w:b/>
        </w:rPr>
      </w:pPr>
      <w:r w:rsidRPr="00715C20">
        <w:rPr>
          <w:rFonts w:asciiTheme="minorHAnsi" w:hAnsiTheme="minorHAnsi"/>
          <w:b/>
          <w:bCs/>
        </w:rPr>
        <w:t xml:space="preserve">ATA DE REGISTRO DE PREÇOS Nº </w:t>
      </w:r>
      <w:r w:rsidR="001955D4">
        <w:rPr>
          <w:rFonts w:asciiTheme="minorHAnsi" w:hAnsiTheme="minorHAnsi"/>
          <w:b/>
          <w:bCs/>
        </w:rPr>
        <w:t>002</w:t>
      </w:r>
      <w:r w:rsidR="00184BC2">
        <w:rPr>
          <w:rFonts w:asciiTheme="minorHAnsi" w:hAnsiTheme="minorHAnsi"/>
          <w:b/>
          <w:bCs/>
        </w:rPr>
        <w:t>-</w:t>
      </w:r>
      <w:r w:rsidR="00B5112A">
        <w:rPr>
          <w:rFonts w:asciiTheme="minorHAnsi" w:hAnsiTheme="minorHAnsi"/>
          <w:b/>
          <w:bCs/>
        </w:rPr>
        <w:t>B</w:t>
      </w:r>
      <w:r w:rsidRPr="00715C20">
        <w:rPr>
          <w:rFonts w:asciiTheme="minorHAnsi" w:hAnsiTheme="minorHAnsi"/>
          <w:b/>
          <w:bCs/>
        </w:rPr>
        <w:t>/201</w:t>
      </w:r>
      <w:r w:rsidR="00335B24">
        <w:rPr>
          <w:rFonts w:asciiTheme="minorHAnsi" w:hAnsiTheme="minorHAnsi"/>
          <w:b/>
          <w:bCs/>
        </w:rPr>
        <w:t>6</w:t>
      </w:r>
    </w:p>
    <w:p w:rsidR="00715C20" w:rsidRPr="00715C20" w:rsidRDefault="00715C20" w:rsidP="00715C20">
      <w:pPr>
        <w:spacing w:after="0" w:line="240" w:lineRule="auto"/>
        <w:jc w:val="both"/>
        <w:rPr>
          <w:rFonts w:asciiTheme="minorHAnsi" w:hAnsiTheme="minorHAnsi"/>
          <w:b/>
        </w:rPr>
      </w:pP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ind w:left="3060"/>
        <w:jc w:val="both"/>
        <w:rPr>
          <w:rFonts w:asciiTheme="minorHAnsi" w:eastAsia="TimesNewRoman" w:hAnsiTheme="minorHAnsi"/>
        </w:rPr>
      </w:pPr>
      <w:r w:rsidRPr="00715C20">
        <w:rPr>
          <w:rFonts w:asciiTheme="minorHAnsi" w:eastAsia="TimesNewRoman" w:hAnsiTheme="minorHAnsi"/>
          <w:b/>
        </w:rPr>
        <w:t>ATA DE REGISTRO DE PREÇOS</w:t>
      </w:r>
      <w:r w:rsidRPr="00715C20">
        <w:rPr>
          <w:rFonts w:asciiTheme="minorHAnsi" w:eastAsia="TimesNewRoman" w:hAnsiTheme="minorHAnsi"/>
        </w:rPr>
        <w:t xml:space="preserve"> que entre si celebram a Prefeitura Municipal de Juscimeira/MT e as empresas vencedoras do certame licitatório referente ao Pregão Presencial nº 00</w:t>
      </w:r>
      <w:r w:rsidR="001955D4">
        <w:rPr>
          <w:rFonts w:asciiTheme="minorHAnsi" w:eastAsia="TimesNewRoman" w:hAnsiTheme="minorHAnsi"/>
        </w:rPr>
        <w:t>2</w:t>
      </w:r>
      <w:r w:rsidRPr="00715C20">
        <w:rPr>
          <w:rFonts w:asciiTheme="minorHAnsi" w:eastAsia="TimesNewRoman" w:hAnsiTheme="minorHAnsi"/>
        </w:rPr>
        <w:t>/201</w:t>
      </w:r>
      <w:r w:rsidR="001955D4">
        <w:rPr>
          <w:rFonts w:asciiTheme="minorHAnsi" w:eastAsia="TimesNewRoman" w:hAnsiTheme="minorHAnsi"/>
        </w:rPr>
        <w:t>6</w:t>
      </w:r>
      <w:r w:rsidRPr="00715C20">
        <w:rPr>
          <w:rFonts w:asciiTheme="minorHAnsi" w:eastAsia="TimesNewRoman" w:hAnsiTheme="minorHAnsi"/>
        </w:rPr>
        <w:t xml:space="preserve">, tendo por objeto a </w:t>
      </w:r>
      <w:r w:rsidRPr="00715C20">
        <w:rPr>
          <w:rFonts w:asciiTheme="minorHAnsi" w:hAnsiTheme="minorHAnsi"/>
          <w:b/>
          <w:bCs/>
        </w:rPr>
        <w:t xml:space="preserve">FUTURA E EVENTUAL AQUISIÇÃO DE </w:t>
      </w:r>
      <w:r w:rsidRPr="00715C20">
        <w:rPr>
          <w:rFonts w:asciiTheme="minorHAnsi" w:hAnsiTheme="minorHAnsi"/>
          <w:b/>
        </w:rPr>
        <w:t>GENÊROS ALIMENTÍCIOS</w:t>
      </w:r>
      <w:r>
        <w:rPr>
          <w:rFonts w:asciiTheme="minorHAnsi" w:hAnsiTheme="minorHAnsi"/>
          <w:b/>
        </w:rPr>
        <w:t>.</w:t>
      </w:r>
      <w:r w:rsidRPr="00715C20">
        <w:rPr>
          <w:rFonts w:asciiTheme="minorHAnsi" w:hAnsiTheme="minorHAnsi"/>
          <w:b/>
        </w:rPr>
        <w:t xml:space="preserve"> </w:t>
      </w: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MS Mincho" w:hAnsiTheme="minorHAnsi"/>
        </w:rPr>
        <w:t xml:space="preserve">A </w:t>
      </w:r>
      <w:r w:rsidRPr="00715C20">
        <w:rPr>
          <w:rFonts w:asciiTheme="minorHAnsi" w:eastAsia="MS Mincho" w:hAnsiTheme="minorHAnsi"/>
          <w:b/>
        </w:rPr>
        <w:t>PREFITURA MUNICIPAL DE JUSCIMEIRA</w:t>
      </w:r>
      <w:r w:rsidRPr="00715C20">
        <w:rPr>
          <w:rFonts w:asciiTheme="minorHAnsi" w:eastAsia="MS Mincho" w:hAnsiTheme="minorHAnsi"/>
        </w:rPr>
        <w:t>, inscrita no C.N.P.J. sob o nº.</w:t>
      </w:r>
      <w:r w:rsidRPr="00715C20">
        <w:rPr>
          <w:rFonts w:asciiTheme="minorHAnsi" w:eastAsia="MS Mincho" w:hAnsiTheme="minorHAnsi"/>
          <w:b/>
        </w:rPr>
        <w:t xml:space="preserve"> 15.023.955/0001-31</w:t>
      </w:r>
      <w:r w:rsidRPr="00715C20">
        <w:rPr>
          <w:rFonts w:asciiTheme="minorHAnsi" w:eastAsia="MS Mincho" w:hAnsiTheme="minorHAnsi"/>
        </w:rPr>
        <w:t xml:space="preserve">, situada na Avenida </w:t>
      </w:r>
      <w:r>
        <w:rPr>
          <w:rFonts w:asciiTheme="minorHAnsi" w:eastAsia="MS Mincho" w:hAnsiTheme="minorHAnsi"/>
        </w:rPr>
        <w:t xml:space="preserve">Joaquim Miguel dos Santos, </w:t>
      </w:r>
      <w:r w:rsidRPr="00715C20">
        <w:rPr>
          <w:rFonts w:asciiTheme="minorHAnsi" w:eastAsia="MS Mincho" w:hAnsiTheme="minorHAnsi"/>
        </w:rPr>
        <w:t>nº 210 – Bairro Cajus – Município de Juscimeira, neste ato representado</w:t>
      </w:r>
      <w:r w:rsidRPr="00715C20">
        <w:rPr>
          <w:rFonts w:asciiTheme="minorHAnsi" w:hAnsiTheme="minorHAnsi"/>
        </w:rPr>
        <w:t xml:space="preserve"> pelo Prefeito Municipal senhor VALDECIR LUIZ COLLE, brasileiro, casado, empresário, portador da cédula de identidade com RG.SSP/SC nº 13/R 2.942.599 e do CPF/MF n.º 807.590.769-87, residente e domiciliado a Rua Eliezer Schembek, 57 – Cajus I, nº 57 – JUSCIMEIRA, </w:t>
      </w:r>
      <w:r w:rsidRPr="00715C20">
        <w:rPr>
          <w:rFonts w:asciiTheme="minorHAnsi" w:eastAsia="TimesNewRoman" w:hAnsiTheme="minorHAnsi"/>
        </w:rPr>
        <w:t>com obediência geral a Lei nº 10.520 de 17/07/2002, pelo Decreto nº 3.555, de 08/08/2000 e subsidiariamente pela Lei nº 8.666 de 21/06/1993 e, das demais normas legais aplicáveis, em face da classificação das propostas apresentadas no Pregão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xml:space="preserve"> para Registro de Preços, homologada pelo Prefeito Municipal, RESOLVEM registrar os preços das empresas vencedoras que incidirá no valor dos gêneros alimentícios, nas quantidades estimadas anuais, de acordo com a classificação por ela alcançada nos itens, atendendo as condições previstas no Instrumento Convocatório e seus anexos e as constantes desta Ata de Registro de Preços, para formação do SISTEMA DE REGISTRO DE PREÇOS - SRP destinado a contratações futuras sujeitando-se as partes às normas constantes das Leis e Decretos supracitados e em conformidade com as disposições a seguir.</w:t>
      </w: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PRIMEIRA - DO OBJETO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w:t>
      </w:r>
      <w:r w:rsidRPr="00715C20">
        <w:rPr>
          <w:rFonts w:asciiTheme="minorHAnsi" w:eastAsia="TimesNewRoman" w:hAnsiTheme="minorHAnsi"/>
        </w:rPr>
        <w:t xml:space="preserve"> O objeto IMEDIATO do presente instrumento é de registrar o PREÇO UNITÁRIO obtido na licitação PREGAO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enquanto o objeto MEDIATO será contratação futura da empresa</w:t>
      </w:r>
      <w:r w:rsidR="001955D4">
        <w:rPr>
          <w:rFonts w:asciiTheme="minorHAnsi" w:eastAsia="TimesNewRoman" w:hAnsiTheme="minorHAnsi"/>
        </w:rPr>
        <w:t xml:space="preserve"> </w:t>
      </w:r>
      <w:r w:rsidR="00184BC2">
        <w:rPr>
          <w:rFonts w:asciiTheme="minorHAnsi" w:eastAsia="TimesNewRoman" w:hAnsiTheme="minorHAnsi"/>
          <w:b/>
        </w:rPr>
        <w:t>I</w:t>
      </w:r>
      <w:r w:rsidR="00B5112A">
        <w:rPr>
          <w:rFonts w:asciiTheme="minorHAnsi" w:eastAsia="TimesNewRoman" w:hAnsiTheme="minorHAnsi"/>
          <w:b/>
        </w:rPr>
        <w:t>MPÉRIO COMERCIO E SERVIÇOS EIRELI</w:t>
      </w:r>
      <w:r w:rsidR="00184BC2">
        <w:rPr>
          <w:rFonts w:asciiTheme="minorHAnsi" w:eastAsia="TimesNewRoman" w:hAnsiTheme="minorHAnsi"/>
          <w:b/>
        </w:rPr>
        <w:t xml:space="preserve"> - </w:t>
      </w:r>
      <w:r w:rsidR="00B5112A">
        <w:rPr>
          <w:rFonts w:asciiTheme="minorHAnsi" w:eastAsia="TimesNewRoman" w:hAnsiTheme="minorHAnsi"/>
          <w:b/>
        </w:rPr>
        <w:t>ME</w:t>
      </w:r>
      <w:r w:rsidR="001955D4">
        <w:rPr>
          <w:rFonts w:asciiTheme="minorHAnsi" w:eastAsia="TimesNewRoman" w:hAnsiTheme="minorHAnsi"/>
          <w:b/>
        </w:rPr>
        <w:t xml:space="preserve"> – CNPJ: </w:t>
      </w:r>
      <w:r w:rsidR="00B5112A">
        <w:rPr>
          <w:rFonts w:asciiTheme="minorHAnsi" w:eastAsia="TimesNewRoman" w:hAnsiTheme="minorHAnsi"/>
          <w:b/>
        </w:rPr>
        <w:t>24.070.472/0001-89</w:t>
      </w:r>
      <w:r w:rsidRPr="00715C20">
        <w:rPr>
          <w:rFonts w:asciiTheme="minorHAnsi" w:eastAsia="TimesNewRoman" w:hAnsiTheme="minorHAnsi"/>
        </w:rPr>
        <w:t>, visando o fornecimento gêneros alimentícios</w:t>
      </w:r>
      <w:r>
        <w:rPr>
          <w:rFonts w:asciiTheme="minorHAnsi" w:eastAsia="TimesNewRoman" w:hAnsiTheme="minorHAnsi"/>
        </w:rPr>
        <w:t xml:space="preserve"> </w:t>
      </w:r>
      <w:r w:rsidRPr="00715C20">
        <w:rPr>
          <w:rFonts w:asciiTheme="minorHAnsi" w:eastAsia="TimesNewRoman" w:hAnsiTheme="minorHAnsi"/>
        </w:rPr>
        <w:t>constantes do aludido Termo de Referência que acompanhou o Edital da citada licitação e a proposta de preços que ora o integra.</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1.2.</w:t>
      </w:r>
      <w:r w:rsidRPr="00715C20">
        <w:rPr>
          <w:rFonts w:asciiTheme="minorHAnsi" w:eastAsia="TimesNewRoman" w:hAnsiTheme="minorHAnsi"/>
        </w:rPr>
        <w:t xml:space="preserve"> As quantidades a serem fornecidas constantes do Termo de Referência que acompanhou o Edital da licitação são estimadas, podendo, nos limites do § 1º do art. 65 da LLC, ser acrescidas de conformidade com a demanda do período de vigência desta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lastRenderedPageBreak/>
        <w:t>CLÁUSULA SEGUNDA - DA CLASSIFICAÇÃO DA EMPRESA</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b/>
        </w:rPr>
        <w:t>2.1.</w:t>
      </w:r>
      <w:r w:rsidRPr="00715C20">
        <w:rPr>
          <w:rFonts w:asciiTheme="minorHAnsi" w:eastAsia="TimesNewRoman" w:hAnsiTheme="minorHAnsi"/>
        </w:rPr>
        <w:t xml:space="preserve"> Empresa vencedora:</w:t>
      </w:r>
    </w:p>
    <w:p w:rsidR="001955D4"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E</w:t>
      </w:r>
      <w:r w:rsidR="001955D4">
        <w:rPr>
          <w:rFonts w:asciiTheme="minorHAnsi" w:eastAsia="TimesNewRoman" w:hAnsiTheme="minorHAnsi"/>
        </w:rPr>
        <w:t xml:space="preserve">MPRESA: </w:t>
      </w:r>
      <w:r w:rsidR="00B5112A">
        <w:rPr>
          <w:rFonts w:asciiTheme="minorHAnsi" w:eastAsia="TimesNewRoman" w:hAnsiTheme="minorHAnsi"/>
        </w:rPr>
        <w:t>IMPÉRIO COMERCIO E SERVIÇOS EIRELI - ME</w:t>
      </w:r>
      <w:r w:rsidR="001955D4">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CNPJ:</w:t>
      </w:r>
      <w:r w:rsidR="001955D4">
        <w:rPr>
          <w:rFonts w:asciiTheme="minorHAnsi" w:eastAsia="TimesNewRoman" w:hAnsiTheme="minorHAnsi"/>
        </w:rPr>
        <w:t xml:space="preserve"> </w:t>
      </w:r>
      <w:r w:rsidR="00B5112A">
        <w:rPr>
          <w:rFonts w:asciiTheme="minorHAnsi" w:eastAsia="TimesNewRoman" w:hAnsiTheme="minorHAnsi"/>
        </w:rPr>
        <w:t>24.070.472/0001-89</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E</w:t>
      </w:r>
      <w:r w:rsidR="001955D4">
        <w:rPr>
          <w:rFonts w:asciiTheme="minorHAnsi" w:eastAsia="TimesNewRoman" w:hAnsiTheme="minorHAnsi"/>
        </w:rPr>
        <w:t xml:space="preserve">NDEREÇO: </w:t>
      </w:r>
      <w:r w:rsidR="00B5112A">
        <w:rPr>
          <w:rFonts w:asciiTheme="minorHAnsi" w:eastAsia="TimesNewRoman" w:hAnsiTheme="minorHAnsi"/>
        </w:rPr>
        <w:t>RUA ALZIRA SANTANA</w:t>
      </w:r>
      <w:r w:rsidR="001955D4">
        <w:rPr>
          <w:rFonts w:asciiTheme="minorHAnsi" w:eastAsia="TimesNewRoman" w:hAnsiTheme="minorHAnsi"/>
        </w:rPr>
        <w:t xml:space="preserve"> – Nº </w:t>
      </w:r>
      <w:r w:rsidR="00B5112A">
        <w:rPr>
          <w:rFonts w:asciiTheme="minorHAnsi" w:eastAsia="TimesNewRoman" w:hAnsiTheme="minorHAnsi"/>
        </w:rPr>
        <w:t>08</w:t>
      </w:r>
      <w:r w:rsidR="001955D4">
        <w:rPr>
          <w:rFonts w:asciiTheme="minorHAnsi" w:eastAsia="TimesNewRoman" w:hAnsiTheme="minorHAnsi"/>
        </w:rPr>
        <w:t xml:space="preserve"> – </w:t>
      </w:r>
      <w:r w:rsidR="00B5112A">
        <w:rPr>
          <w:rFonts w:asciiTheme="minorHAnsi" w:eastAsia="TimesNewRoman" w:hAnsiTheme="minorHAnsi"/>
        </w:rPr>
        <w:t xml:space="preserve">QUADRA: 15 - </w:t>
      </w:r>
      <w:r w:rsidR="001955D4">
        <w:rPr>
          <w:rFonts w:asciiTheme="minorHAnsi" w:eastAsia="TimesNewRoman" w:hAnsiTheme="minorHAnsi"/>
        </w:rPr>
        <w:t xml:space="preserve">BAIRRO: </w:t>
      </w:r>
      <w:r w:rsidR="00B5112A">
        <w:rPr>
          <w:rFonts w:asciiTheme="minorHAnsi" w:eastAsia="TimesNewRoman" w:hAnsiTheme="minorHAnsi"/>
        </w:rPr>
        <w:t>COSTA VERDE</w:t>
      </w:r>
    </w:p>
    <w:p w:rsidR="00B5112A"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w:t>
      </w:r>
      <w:r w:rsidR="001955D4">
        <w:rPr>
          <w:rFonts w:asciiTheme="minorHAnsi" w:eastAsia="TimesNewRoman" w:hAnsiTheme="minorHAnsi"/>
        </w:rPr>
        <w:t>IDADE:</w:t>
      </w:r>
      <w:r w:rsidR="00184BC2">
        <w:rPr>
          <w:rFonts w:asciiTheme="minorHAnsi" w:eastAsia="TimesNewRoman" w:hAnsiTheme="minorHAnsi"/>
        </w:rPr>
        <w:t xml:space="preserve"> </w:t>
      </w:r>
      <w:r w:rsidR="00B5112A">
        <w:rPr>
          <w:rFonts w:asciiTheme="minorHAnsi" w:eastAsia="TimesNewRoman" w:hAnsiTheme="minorHAnsi"/>
        </w:rPr>
        <w:t>VARZEÁ GRANDE</w:t>
      </w:r>
      <w:r w:rsidR="001955D4">
        <w:rPr>
          <w:rFonts w:asciiTheme="minorHAnsi" w:eastAsia="TimesNewRoman" w:hAnsiTheme="minorHAnsi"/>
        </w:rPr>
        <w:t xml:space="preserve"> - </w:t>
      </w:r>
      <w:r w:rsidRPr="00715C20">
        <w:rPr>
          <w:rFonts w:asciiTheme="minorHAnsi" w:eastAsia="TimesNewRoman" w:hAnsiTheme="minorHAnsi"/>
        </w:rPr>
        <w:t>CEP:</w:t>
      </w:r>
      <w:r w:rsidR="001955D4">
        <w:rPr>
          <w:rFonts w:asciiTheme="minorHAnsi" w:eastAsia="TimesNewRoman" w:hAnsiTheme="minorHAnsi"/>
        </w:rPr>
        <w:t xml:space="preserve"> </w:t>
      </w:r>
      <w:r w:rsidR="00B5112A">
        <w:rPr>
          <w:rFonts w:asciiTheme="minorHAnsi" w:eastAsia="TimesNewRoman" w:hAnsiTheme="minorHAnsi"/>
        </w:rPr>
        <w:t>78.128-474</w:t>
      </w:r>
      <w:r w:rsidR="001955D4">
        <w:rPr>
          <w:rFonts w:asciiTheme="minorHAnsi" w:eastAsia="TimesNewRoman" w:hAnsiTheme="minorHAnsi"/>
        </w:rPr>
        <w:t xml:space="preserve"> - </w:t>
      </w:r>
      <w:r w:rsidRPr="00715C20">
        <w:rPr>
          <w:rFonts w:asciiTheme="minorHAnsi" w:eastAsia="TimesNewRoman" w:hAnsiTheme="minorHAnsi"/>
        </w:rPr>
        <w:t>T</w:t>
      </w:r>
      <w:r w:rsidR="001955D4">
        <w:rPr>
          <w:rFonts w:asciiTheme="minorHAnsi" w:eastAsia="TimesNewRoman" w:hAnsiTheme="minorHAnsi"/>
        </w:rPr>
        <w:t>ELEFONE</w:t>
      </w:r>
      <w:r w:rsidRPr="00715C20">
        <w:rPr>
          <w:rFonts w:asciiTheme="minorHAnsi" w:eastAsia="TimesNewRoman" w:hAnsiTheme="minorHAnsi"/>
        </w:rPr>
        <w:t>:</w:t>
      </w:r>
      <w:r w:rsidR="001955D4">
        <w:rPr>
          <w:rFonts w:asciiTheme="minorHAnsi" w:eastAsia="TimesNewRoman" w:hAnsiTheme="minorHAnsi"/>
        </w:rPr>
        <w:t xml:space="preserve"> (6</w:t>
      </w:r>
      <w:r w:rsidR="00CF6D6B">
        <w:rPr>
          <w:rFonts w:asciiTheme="minorHAnsi" w:eastAsia="TimesNewRoman" w:hAnsiTheme="minorHAnsi"/>
        </w:rPr>
        <w:t>5</w:t>
      </w:r>
      <w:r w:rsidR="001955D4">
        <w:rPr>
          <w:rFonts w:asciiTheme="minorHAnsi" w:eastAsia="TimesNewRoman" w:hAnsiTheme="minorHAnsi"/>
        </w:rPr>
        <w:t xml:space="preserve">) </w:t>
      </w:r>
      <w:r w:rsidR="00B5112A">
        <w:rPr>
          <w:rFonts w:asciiTheme="minorHAnsi" w:eastAsia="TimesNewRoman" w:hAnsiTheme="minorHAnsi"/>
        </w:rPr>
        <w:t>3682-1147</w:t>
      </w:r>
      <w:r w:rsidR="001955D4">
        <w:rPr>
          <w:rFonts w:asciiTheme="minorHAnsi" w:eastAsia="TimesNewRoman" w:hAnsiTheme="minorHAnsi"/>
        </w:rPr>
        <w:t xml:space="preserve"> – E-MAIL</w:t>
      </w:r>
      <w:r w:rsidRPr="00715C20">
        <w:rPr>
          <w:rFonts w:asciiTheme="minorHAnsi" w:eastAsia="TimesNewRoman" w:hAnsiTheme="minorHAnsi"/>
        </w:rPr>
        <w:t>:</w:t>
      </w:r>
      <w:r w:rsidR="00B5112A">
        <w:rPr>
          <w:rFonts w:asciiTheme="minorHAnsi" w:eastAsia="TimesNewRoman" w:hAnsiTheme="minorHAnsi"/>
        </w:rPr>
        <w:t xml:space="preserve"> </w:t>
      </w:r>
      <w:hyperlink r:id="rId7" w:history="1">
        <w:r w:rsidR="00B5112A" w:rsidRPr="008D57FF">
          <w:rPr>
            <w:rStyle w:val="Hyperlink"/>
            <w:rFonts w:asciiTheme="minorHAnsi" w:eastAsia="TimesNewRoman" w:hAnsiTheme="minorHAnsi"/>
          </w:rPr>
          <w:t>imperiocuiaba@gmail.com</w:t>
        </w:r>
      </w:hyperlink>
    </w:p>
    <w:p w:rsidR="00715C20" w:rsidRPr="00715C20" w:rsidRDefault="001955D4" w:rsidP="00715C20">
      <w:pPr>
        <w:autoSpaceDE w:val="0"/>
        <w:autoSpaceDN w:val="0"/>
        <w:adjustRightInd w:val="0"/>
        <w:spacing w:after="0" w:line="240" w:lineRule="auto"/>
        <w:rPr>
          <w:rFonts w:asciiTheme="minorHAnsi" w:eastAsia="TimesNewRoman" w:hAnsiTheme="minorHAnsi"/>
        </w:rPr>
      </w:pPr>
      <w:r>
        <w:rPr>
          <w:rFonts w:asciiTheme="minorHAnsi" w:eastAsia="TimesNewRoman" w:hAnsiTheme="minorHAnsi"/>
        </w:rPr>
        <w:t>REPRESENTANTE LEGAL</w:t>
      </w:r>
      <w:r w:rsidR="00715C20" w:rsidRPr="00715C20">
        <w:rPr>
          <w:rFonts w:asciiTheme="minorHAnsi" w:eastAsia="TimesNewRoman" w:hAnsiTheme="minorHAnsi"/>
        </w:rPr>
        <w:t>:</w:t>
      </w:r>
      <w:r>
        <w:rPr>
          <w:rFonts w:asciiTheme="minorHAnsi" w:eastAsia="TimesNewRoman" w:hAnsiTheme="minorHAnsi"/>
        </w:rPr>
        <w:t xml:space="preserve"> </w:t>
      </w:r>
      <w:r w:rsidR="00B5112A">
        <w:rPr>
          <w:rFonts w:asciiTheme="minorHAnsi" w:eastAsia="TimesNewRoman" w:hAnsiTheme="minorHAnsi"/>
        </w:rPr>
        <w:t>ELBA PARANHOS DA SILVA</w:t>
      </w:r>
      <w:r w:rsidR="00CF6D6B">
        <w:rPr>
          <w:rFonts w:asciiTheme="minorHAnsi" w:eastAsia="TimesNewRoman" w:hAnsiTheme="minorHAnsi"/>
        </w:rPr>
        <w:t>.</w:t>
      </w:r>
    </w:p>
    <w:p w:rsidR="001955D4"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R.G:</w:t>
      </w:r>
      <w:r w:rsidR="001955D4">
        <w:rPr>
          <w:rFonts w:asciiTheme="minorHAnsi" w:eastAsia="TimesNewRoman" w:hAnsiTheme="minorHAnsi"/>
        </w:rPr>
        <w:t xml:space="preserve"> </w:t>
      </w:r>
      <w:r w:rsidR="00B5112A">
        <w:rPr>
          <w:rFonts w:asciiTheme="minorHAnsi" w:eastAsia="TimesNewRoman" w:hAnsiTheme="minorHAnsi"/>
        </w:rPr>
        <w:t>1262189-7 SSP/MT</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CPF:</w:t>
      </w:r>
      <w:r w:rsidR="001955D4">
        <w:rPr>
          <w:rFonts w:asciiTheme="minorHAnsi" w:eastAsia="TimesNewRoman" w:hAnsiTheme="minorHAnsi"/>
        </w:rPr>
        <w:t xml:space="preserve"> </w:t>
      </w:r>
      <w:r w:rsidR="00B5112A">
        <w:rPr>
          <w:rFonts w:asciiTheme="minorHAnsi" w:eastAsia="TimesNewRoman" w:hAnsiTheme="minorHAnsi"/>
        </w:rPr>
        <w:t>704.498.211-53</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E12407">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 xml:space="preserve">2.2. </w:t>
      </w:r>
      <w:r w:rsidRPr="00715C20">
        <w:rPr>
          <w:rFonts w:asciiTheme="minorHAnsi" w:eastAsia="TimesNewRoman" w:hAnsiTheme="minorHAnsi"/>
        </w:rPr>
        <w:t>Itens da Empresa vencedora:</w:t>
      </w:r>
      <w:r w:rsidR="00E12407">
        <w:rPr>
          <w:rFonts w:asciiTheme="minorHAnsi" w:eastAsia="TimesNewRoman" w:hAnsiTheme="minorHAnsi"/>
        </w:rPr>
        <w:t xml:space="preserve"> LOTE 01</w:t>
      </w:r>
      <w:r w:rsidR="00516818">
        <w:rPr>
          <w:rFonts w:asciiTheme="minorHAnsi" w:eastAsia="TimesNewRoman" w:hAnsiTheme="minorHAnsi"/>
        </w:rPr>
        <w:t>: 8277 e 8281.</w:t>
      </w:r>
    </w:p>
    <w:p w:rsidR="00335B24" w:rsidRDefault="00335B24" w:rsidP="00715C20">
      <w:pPr>
        <w:autoSpaceDE w:val="0"/>
        <w:autoSpaceDN w:val="0"/>
        <w:adjustRightInd w:val="0"/>
        <w:spacing w:after="0" w:line="240" w:lineRule="auto"/>
        <w:rPr>
          <w:rFonts w:asciiTheme="minorHAnsi" w:eastAsia="TimesNewRoman" w:hAnsiTheme="minorHAnsi"/>
        </w:rPr>
      </w:pPr>
    </w:p>
    <w:p w:rsidR="00715C20" w:rsidRPr="00715C20" w:rsidRDefault="00335B24" w:rsidP="00E12407">
      <w:pPr>
        <w:autoSpaceDE w:val="0"/>
        <w:autoSpaceDN w:val="0"/>
        <w:adjustRightInd w:val="0"/>
        <w:spacing w:after="0" w:line="240" w:lineRule="auto"/>
        <w:jc w:val="both"/>
        <w:rPr>
          <w:rFonts w:asciiTheme="minorHAnsi" w:eastAsia="TimesNewRoman" w:hAnsiTheme="minorHAnsi"/>
        </w:rPr>
      </w:pPr>
      <w:r>
        <w:rPr>
          <w:rFonts w:asciiTheme="minorHAnsi" w:eastAsia="TimesNewRoman" w:hAnsiTheme="minorHAnsi"/>
          <w:b/>
        </w:rPr>
        <w:t xml:space="preserve">2.3. </w:t>
      </w:r>
      <w:r>
        <w:rPr>
          <w:rFonts w:asciiTheme="minorHAnsi" w:eastAsia="TimesNewRoman" w:hAnsiTheme="minorHAnsi"/>
        </w:rPr>
        <w:t>Valor da Empresa vencedora: R$</w:t>
      </w:r>
      <w:r w:rsidR="00E12407">
        <w:rPr>
          <w:rFonts w:asciiTheme="minorHAnsi" w:eastAsia="TimesNewRoman" w:hAnsiTheme="minorHAnsi"/>
        </w:rPr>
        <w:t xml:space="preserve"> </w:t>
      </w:r>
      <w:r w:rsidR="00516818">
        <w:rPr>
          <w:rFonts w:asciiTheme="minorHAnsi" w:eastAsia="TimesNewRoman" w:hAnsiTheme="minorHAnsi"/>
        </w:rPr>
        <w:t>8.570,16</w:t>
      </w:r>
      <w:r w:rsidR="00E12407">
        <w:rPr>
          <w:rFonts w:asciiTheme="minorHAnsi" w:eastAsia="TimesNewRoman" w:hAnsiTheme="minorHAnsi"/>
        </w:rPr>
        <w:t xml:space="preserve"> (</w:t>
      </w:r>
      <w:r w:rsidR="00516818">
        <w:rPr>
          <w:rFonts w:asciiTheme="minorHAnsi" w:eastAsia="TimesNewRoman" w:hAnsiTheme="minorHAnsi"/>
        </w:rPr>
        <w:t>Oito Mil, Quinhentos Setenta Reais, Dezesseis Centavos</w:t>
      </w:r>
      <w:r w:rsidR="00E12407">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CLAUSULA TERCEIRA – DA CONTRATAÇÃO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3.1.</w:t>
      </w:r>
      <w:r w:rsidRPr="00715C20">
        <w:rPr>
          <w:rFonts w:asciiTheme="minorHAnsi" w:eastAsia="TimesNewRoman" w:hAnsiTheme="minorHAnsi"/>
        </w:rPr>
        <w:t xml:space="preserve"> Para a presente contratação foi instaurado procedimento licitatório com fundamento nas Leis nº 10.520/02 e 8.666/93 e nos Decretos nº 3.931/01 e 3.555/00.</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3.2.</w:t>
      </w:r>
      <w:r w:rsidRPr="00715C20">
        <w:rPr>
          <w:rFonts w:asciiTheme="minorHAnsi" w:eastAsia="TimesNewRoman" w:hAnsiTheme="minorHAnsi"/>
        </w:rPr>
        <w:t xml:space="preserve"> Regularmente convocado para retirar e assinar esta Ata de Registro de Preços, o fornecedor cumprirá faze-lo no prazo mínimo de 03 (três) dias úteis, prorrogáveis por uma única vez, se houver justificativa aceita pela Prefeitura, sujeitando-se às penalidades legalmente estabelecidas.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QUARTA - DA VALIDADE DA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4.1.</w:t>
      </w:r>
      <w:r w:rsidRPr="00715C20">
        <w:rPr>
          <w:rFonts w:asciiTheme="minorHAnsi" w:eastAsia="TimesNewRoman" w:hAnsiTheme="minorHAnsi"/>
        </w:rPr>
        <w:t xml:space="preserve"> O registro de preços constante desta Ata firmada entre a Prefeitura e as empresas que apresentaram as propostas classificadas em 1º lugar em conseqüência do pres</w:t>
      </w:r>
      <w:r w:rsidR="00335B24">
        <w:rPr>
          <w:rFonts w:asciiTheme="minorHAnsi" w:eastAsia="TimesNewRoman" w:hAnsiTheme="minorHAnsi"/>
        </w:rPr>
        <w:t>ente certame, terá validade até 31.12.2016, após assinatura da mesma</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4.2</w:t>
      </w:r>
      <w:r w:rsidRPr="00715C20">
        <w:rPr>
          <w:rFonts w:asciiTheme="minorHAnsi" w:eastAsia="TimesNewRoman" w:hAnsiTheme="minorHAnsi"/>
        </w:rPr>
        <w:t>. O prazo de validade da Ata de Registro de Preços, por acordo entre as partes, poderá ser prorrogado por um período de 12 (doze) meses, quando a proposta continuar se mostrando mais vantajosa, satisfeitos os demais requisitos desta norma, conforme determina o Art. 4º § 2 do Decreto nº 3.931/2001.</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4.3.</w:t>
      </w:r>
      <w:r w:rsidRPr="00715C20">
        <w:rPr>
          <w:rFonts w:asciiTheme="minorHAnsi" w:eastAsia="TimesNewRoman" w:hAnsiTheme="minorHAnsi"/>
        </w:rPr>
        <w:t xml:space="preserve"> Durante o prazo de validade da ARP, a Prefeitura Municipal de Juscimeira/MT não ficará obrigada a adquirir os produtos exclusivamente pelo SRP, podendo realizar nova licitação quando julgar oportuno e conveniente, ou mesmo proceder às aquisições por dispensa ou inexigibilidade, se for o caso, nos termos da legislação vigente, não cabendo qualquer tipo de recurso ou indenização à empresa signatária do SRP.</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4.4.</w:t>
      </w:r>
      <w:r w:rsidRPr="00715C20">
        <w:rPr>
          <w:rFonts w:asciiTheme="minorHAnsi" w:eastAsia="TimesNewRoman" w:hAnsiTheme="minorHAnsi"/>
        </w:rPr>
        <w:t xml:space="preserve"> A partir da vigência da Ata de Registro de Preços, o fornecedor se obriga a cumprir, na íntegra, todas as condições estabelecidas, ficando sujeito, inclusive, às penalidades pelo descumprimento de qualquer de suas cláusulas.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QUINTA - DO PREÇO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lastRenderedPageBreak/>
        <w:t>5.1.</w:t>
      </w:r>
      <w:r w:rsidRPr="00715C20">
        <w:rPr>
          <w:rFonts w:asciiTheme="minorHAnsi" w:eastAsia="TimesNewRoman" w:hAnsiTheme="minorHAnsi"/>
        </w:rPr>
        <w:t xml:space="preserve"> O preço unitário registrado para a empresa signatária deste instrumento é aquele constante na Planilha Demonstrativa de Preços e Classificação.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SEXTA - MODO DE RECEBIMENTO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6.1.</w:t>
      </w:r>
      <w:r w:rsidRPr="00715C20">
        <w:rPr>
          <w:rFonts w:asciiTheme="minorHAnsi" w:eastAsia="TimesNewRoman" w:hAnsiTheme="minorHAnsi"/>
        </w:rPr>
        <w:t xml:space="preserve"> O recebimento do objeto não excluirá a adjudicatária da responsabilidade civil, nem ético-profissional, pelo perfeito fornecimento do objeto, dentro dos limites estabelecidos pela Lei 8.666/93.</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6.2.</w:t>
      </w:r>
      <w:r w:rsidRPr="00715C20">
        <w:rPr>
          <w:rFonts w:asciiTheme="minorHAnsi" w:eastAsia="TimesNewRoman" w:hAnsiTheme="minorHAnsi"/>
        </w:rPr>
        <w:t xml:space="preserve"> A adjudicatária ficará obrigada a corrigir, às suas expensas, no todo ou em parte, o objeto em que se verificarem vícios ou incorreções.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6.3.</w:t>
      </w:r>
      <w:r w:rsidRPr="00715C20">
        <w:rPr>
          <w:rFonts w:asciiTheme="minorHAnsi" w:eastAsia="TimesNewRoman" w:hAnsiTheme="minorHAnsi"/>
        </w:rPr>
        <w:t xml:space="preserve"> A Prefeitura rejeitará no todo ou em parte, o fornecimento realizado em desacordo com a ordem de fornecimento e com as normas deste Edital e seus anexos.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6.4.</w:t>
      </w:r>
      <w:r w:rsidRPr="00715C20">
        <w:rPr>
          <w:rFonts w:asciiTheme="minorHAnsi" w:eastAsia="TimesNewRoman" w:hAnsiTheme="minorHAnsi"/>
        </w:rPr>
        <w:t xml:space="preserve"> Para os produtos rejeitados será dado o prazo de 24 (vinte e quatro) horas para a adjudicatária fazer a reposição.</w:t>
      </w: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rPr>
        <w:t>.</w:t>
      </w: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6.4.1.</w:t>
      </w:r>
      <w:r w:rsidRPr="00715C20">
        <w:rPr>
          <w:rFonts w:asciiTheme="minorHAnsi" w:eastAsia="TimesNewRoman" w:hAnsiTheme="minorHAnsi"/>
        </w:rPr>
        <w:t xml:space="preserve"> As despesas com a devolução dos produtos rejeitados correrão única e exclusivamente por conta da adjudicatária.</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6.5.</w:t>
      </w:r>
      <w:r w:rsidRPr="00715C20">
        <w:rPr>
          <w:rFonts w:asciiTheme="minorHAnsi" w:eastAsia="TimesNewRoman" w:hAnsiTheme="minorHAnsi"/>
        </w:rPr>
        <w:t xml:space="preserve"> Nos termos de art. 3˚ combinado com o art. 39, VIII, da Lei nº 8.078/1990 – Código de Defesa do Consumidor, é vedado o fornecimento de qualquer produto em desacordo com as normas expedidas pelos </w:t>
      </w:r>
      <w:r w:rsidR="00F720D9" w:rsidRPr="00715C20">
        <w:rPr>
          <w:rFonts w:asciiTheme="minorHAnsi" w:eastAsia="TimesNewRoman" w:hAnsiTheme="minorHAnsi"/>
        </w:rPr>
        <w:t>órgãos</w:t>
      </w:r>
      <w:r w:rsidRPr="00715C20">
        <w:rPr>
          <w:rFonts w:asciiTheme="minorHAnsi" w:eastAsia="TimesNewRoman" w:hAnsiTheme="minorHAnsi"/>
        </w:rPr>
        <w:t xml:space="preserve"> oficiais competentes ou, se as normas especificadas não existirem, pela Associação Brasileira de Normas Técnicas ou outra entidade credenciada pelo Conselho Nacional de Metrologia, Normatização e Qualidade Industrial (CONMETRO).</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6.6.</w:t>
      </w:r>
      <w:r w:rsidRPr="00715C20">
        <w:rPr>
          <w:rFonts w:asciiTheme="minorHAnsi" w:eastAsia="TimesNewRoman" w:hAnsiTheme="minorHAnsi"/>
        </w:rPr>
        <w:t xml:space="preserve"> O recebimento provisório ocorrerá no momento da entrega ao Responsável da Secretaria que verificará e confrontará qualidade do produto entregue com o especificado no Termo de Referência.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6.7</w:t>
      </w:r>
      <w:r w:rsidRPr="00715C20">
        <w:rPr>
          <w:rFonts w:asciiTheme="minorHAnsi" w:eastAsia="TimesNewRoman" w:hAnsiTheme="minorHAnsi"/>
        </w:rPr>
        <w:t>. O recebimento definitivo deverá ocorrer após a conferência dos produtos.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SÉTIMA – OBRIGAÇÕES GERAIS DO FORNECEDOR</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7.1.</w:t>
      </w:r>
      <w:r w:rsidRPr="00715C20">
        <w:rPr>
          <w:rFonts w:asciiTheme="minorHAnsi" w:eastAsia="TimesNewRoman" w:hAnsiTheme="minorHAnsi"/>
        </w:rPr>
        <w:t xml:space="preserve"> Manter, durante a vigência da ARP, todas as condições de regularidade fiscal, trabalhista e previdenciária exigidas no edital de licitação respectivo.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7.2.</w:t>
      </w:r>
      <w:r w:rsidRPr="00715C20">
        <w:rPr>
          <w:rFonts w:asciiTheme="minorHAnsi" w:eastAsia="TimesNewRoman" w:hAnsiTheme="minorHAnsi"/>
        </w:rPr>
        <w:t xml:space="preserve"> Executar fielmente o objeto desta Ata, comunicando, imediatamente, ao representante legal da Prefeitura qualquer fato impeditivo de seu cumprimento.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7.3.</w:t>
      </w:r>
      <w:r w:rsidRPr="00715C20">
        <w:rPr>
          <w:rFonts w:asciiTheme="minorHAnsi" w:eastAsia="TimesNewRoman" w:hAnsiTheme="minorHAnsi"/>
        </w:rPr>
        <w:t xml:space="preserve"> Responder às notificações no prazo estabelecido.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7.4.</w:t>
      </w:r>
      <w:r w:rsidRPr="00715C20">
        <w:rPr>
          <w:rFonts w:asciiTheme="minorHAnsi" w:eastAsia="TimesNewRoman" w:hAnsiTheme="minorHAnsi"/>
        </w:rPr>
        <w:t xml:space="preserve"> Efetuar a execução do objeto licitado, ainda que em quantidades diferentes ao previsto no Termo de Referencia.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OITAVA - OBRIGAÇÕES ESPECIAIS DO ÓRGÃO GERENCIADOR</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8.1</w:t>
      </w:r>
      <w:r w:rsidRPr="00715C20">
        <w:rPr>
          <w:rFonts w:asciiTheme="minorHAnsi" w:eastAsia="TimesNewRoman" w:hAnsiTheme="minorHAnsi"/>
        </w:rPr>
        <w:t>. Gerenciar a (ARP)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hAnsiTheme="minorHAnsi"/>
        </w:rPr>
      </w:pPr>
      <w:r w:rsidRPr="00715C20">
        <w:rPr>
          <w:rFonts w:asciiTheme="minorHAnsi" w:eastAsia="TimesNewRoman" w:hAnsiTheme="minorHAnsi"/>
          <w:b/>
        </w:rPr>
        <w:t>8.2</w:t>
      </w:r>
      <w:r w:rsidRPr="00715C20">
        <w:rPr>
          <w:rFonts w:asciiTheme="minorHAnsi" w:eastAsia="TimesNewRoman" w:hAnsiTheme="minorHAnsi"/>
        </w:rPr>
        <w:t>. Cancelar, parcial ou totalmente, a ARP.</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NONA – DO CANCELAMENTO DA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9.1.</w:t>
      </w:r>
      <w:r w:rsidRPr="00715C20">
        <w:rPr>
          <w:rFonts w:asciiTheme="minorHAnsi" w:eastAsia="TimesNewRoman" w:hAnsiTheme="minorHAnsi"/>
        </w:rPr>
        <w:t xml:space="preserve"> A Ata de Registro de Preços poderá ser cancelada, total ou parcialmente, de forma unilateral pela Prefeitura Municipal de Juscimeira/MT, quando: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O fornecedor não dispuser a substituir os produtos que vierem a apresentar defeitos de qualidade;</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O fornecedor não cumprir as obrigações constantes deste Instrumento;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c)</w:t>
      </w:r>
      <w:r w:rsidRPr="00715C20">
        <w:rPr>
          <w:rFonts w:asciiTheme="minorHAnsi" w:eastAsia="TimesNewRoman" w:hAnsiTheme="minorHAnsi"/>
        </w:rPr>
        <w:t xml:space="preserve"> O fornecedor não retirar a solicitação de empenho no prazo estabelecido, sem apresentar justificativa aceita pelo gestor do contrato;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d)</w:t>
      </w:r>
      <w:r w:rsidRPr="00715C20">
        <w:rPr>
          <w:rFonts w:asciiTheme="minorHAnsi" w:eastAsia="TimesNewRoman" w:hAnsiTheme="minorHAnsi"/>
        </w:rPr>
        <w:t xml:space="preserve"> O fornecedor incorrer numa das hipóteses enumeradas no artigo 78 da Lei n. 8.666/93;</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e)</w:t>
      </w:r>
      <w:r w:rsidRPr="00715C20">
        <w:rPr>
          <w:rFonts w:asciiTheme="minorHAnsi" w:eastAsia="TimesNewRoman" w:hAnsiTheme="minorHAnsi"/>
        </w:rPr>
        <w:t xml:space="preserve"> Por razões de interesse público devidamente demonstrado e justificado nos autos;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f)</w:t>
      </w:r>
      <w:r w:rsidRPr="00715C20">
        <w:rPr>
          <w:rFonts w:asciiTheme="minorHAnsi" w:eastAsia="TimesNewRoman" w:hAnsiTheme="minorHAnsi"/>
        </w:rPr>
        <w:t xml:space="preserve"> Não aceitar reduzir seu preço registrado, na hipótese de este se tornar superior àqueles praticados no mercado;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g)</w:t>
      </w:r>
      <w:r w:rsidRPr="00715C20">
        <w:rPr>
          <w:rFonts w:asciiTheme="minorHAnsi" w:eastAsia="TimesNewRoman" w:hAnsiTheme="minorHAnsi"/>
        </w:rPr>
        <w:t xml:space="preserve"> tiver presentes razoes de interesse público.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9.2.</w:t>
      </w:r>
      <w:r w:rsidRPr="00715C20">
        <w:rPr>
          <w:rFonts w:asciiTheme="minorHAnsi" w:eastAsia="TimesNewRoman" w:hAnsiTheme="minorHAnsi"/>
        </w:rPr>
        <w:t xml:space="preserve"> O cancelamento da Ata de Registro de Preços, nas hipóteses previstas, assegurado o contraditório, será comunicado ao fornecedor e publicado na Imprensa Oficial.</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 DO PAGAMENTO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10.1.</w:t>
      </w:r>
      <w:r w:rsidRPr="00715C20">
        <w:rPr>
          <w:rFonts w:asciiTheme="minorHAnsi" w:hAnsiTheme="minorHAnsi"/>
          <w:b/>
        </w:rPr>
        <w:t xml:space="preserve"> Os pagamentos serão efetuados à adjudicatária em até 30 (trinta) dias após a apresentação da Nota Fiscal devidamente atestada pelo responsável do recebimento dos produtos, cumpridas todas as exigências do edital e seus anexos e da Ata de Registro de Preços;</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spacing w:after="0" w:line="240" w:lineRule="auto"/>
        <w:ind w:left="360"/>
        <w:jc w:val="both"/>
        <w:rPr>
          <w:rFonts w:asciiTheme="minorHAnsi" w:hAnsiTheme="minorHAnsi"/>
        </w:rPr>
      </w:pPr>
      <w:r w:rsidRPr="00715C20">
        <w:rPr>
          <w:rFonts w:asciiTheme="minorHAnsi" w:hAnsiTheme="minorHAnsi"/>
          <w:b/>
        </w:rPr>
        <w:t>10.1.1.</w:t>
      </w:r>
      <w:r w:rsidRPr="00715C20">
        <w:rPr>
          <w:rFonts w:asciiTheme="minorHAnsi" w:hAnsiTheme="minorHAnsi"/>
        </w:rPr>
        <w:t xml:space="preserve"> Havendo atraso nos pagamentos, sobre a quantia devida incidirá juros moratórios, à razão de 0,01% (zero vírgula zero um por cento) ao dia de atraso, calculados em relação ao atraso verificado. </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10.2.</w:t>
      </w:r>
      <w:r w:rsidRPr="00715C20">
        <w:rPr>
          <w:rFonts w:asciiTheme="minorHAnsi" w:hAnsiTheme="minorHAnsi"/>
          <w:b/>
        </w:rPr>
        <w:t xml:space="preserve"> Constatando-se qualquer incorreção na Nota Fiscal, bem como qualquer outra circunstância que desaconselhe o seu pagamento, o prazo para pagamento constante do item acima fluirá a partir da respectiva regularização;</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10.3.</w:t>
      </w:r>
      <w:r w:rsidRPr="00715C20">
        <w:rPr>
          <w:rFonts w:asciiTheme="minorHAnsi" w:hAnsiTheme="minorHAnsi"/>
          <w:b/>
        </w:rPr>
        <w:t xml:space="preserve"> A PREFEITURA MUNICIPAL DE JUSCIMEIRA não efetuará pagamento de título descontado ou por meio de cobrança em banco, bem como os que forem negociados com terceiros por intermédio da operação de “factoring”;</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10.4</w:t>
      </w:r>
      <w:r w:rsidRPr="00715C20">
        <w:rPr>
          <w:rFonts w:asciiTheme="minorHAnsi" w:hAnsiTheme="minorHAnsi"/>
          <w:b/>
          <w:bCs/>
        </w:rPr>
        <w:t>.</w:t>
      </w:r>
      <w:r w:rsidRPr="00715C20">
        <w:rPr>
          <w:rFonts w:asciiTheme="minorHAnsi" w:hAnsiTheme="minorHAnsi"/>
          <w:b/>
        </w:rPr>
        <w:t xml:space="preserve"> A PREFEITURA MUNICIPAL DE JUSCIMEIRA efetuará o pagamento por meio de cheque nominal ou transferência bancária;</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lastRenderedPageBreak/>
        <w:t>10.</w:t>
      </w:r>
      <w:r w:rsidR="005D37C8">
        <w:rPr>
          <w:rFonts w:asciiTheme="minorHAnsi" w:hAnsiTheme="minorHAnsi"/>
          <w:bCs/>
        </w:rPr>
        <w:t>5</w:t>
      </w:r>
      <w:r w:rsidRPr="00715C20">
        <w:rPr>
          <w:rFonts w:asciiTheme="minorHAnsi" w:hAnsiTheme="minorHAnsi"/>
          <w:bCs/>
        </w:rPr>
        <w:t>.</w:t>
      </w:r>
      <w:r w:rsidRPr="00715C20">
        <w:rPr>
          <w:rFonts w:asciiTheme="minorHAnsi" w:hAnsiTheme="minorHAnsi"/>
          <w:b/>
        </w:rPr>
        <w:t xml:space="preserve"> As despesas bancárias decorrentes de transferência de valores para outras praças serão de responsabilidade da adjudicatária;</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w:t>
      </w:r>
      <w:r w:rsidR="005D37C8">
        <w:rPr>
          <w:rFonts w:asciiTheme="minorHAnsi" w:hAnsiTheme="minorHAnsi"/>
          <w:bCs/>
        </w:rPr>
        <w:t>6</w:t>
      </w:r>
      <w:r w:rsidRPr="00715C20">
        <w:rPr>
          <w:rFonts w:asciiTheme="minorHAnsi" w:hAnsiTheme="minorHAnsi"/>
          <w:bCs/>
        </w:rPr>
        <w:t>.</w:t>
      </w:r>
      <w:r w:rsidRPr="00715C20">
        <w:rPr>
          <w:rFonts w:asciiTheme="minorHAnsi" w:hAnsiTheme="minorHAnsi"/>
          <w:b/>
        </w:rPr>
        <w:t xml:space="preserve"> O pagamento efetuado à adjudicatária não a isentará de suas responsabilidades vinculadas a prestações dos serviços, especialmente aquelas relacionadas com a qualidade e garantia dos serviços oferecidos;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PRIMEIRA - DAS SANÇÕES ADMINISTRATIVAS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11.1.</w:t>
      </w:r>
      <w:r w:rsidRPr="00715C20">
        <w:rPr>
          <w:rFonts w:asciiTheme="minorHAnsi" w:eastAsia="TimesNewRoman" w:hAnsiTheme="minorHAnsi"/>
        </w:rPr>
        <w:t xml:space="preserve"> O descumprimento injustificado das obrigações assumidas nos termos desta ARP sujeita a licitante vencedora a multas, consoante o caput e §§ do art. 86 da Lei nº 8.666/93 e alterações posteriores, incidentes sobre o valor Adjudicado, na forma seguinte:</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11.1.1.</w:t>
      </w:r>
      <w:r w:rsidRPr="00715C20">
        <w:rPr>
          <w:rFonts w:asciiTheme="minorHAnsi" w:eastAsia="TimesNewRoman" w:hAnsiTheme="minorHAnsi"/>
        </w:rPr>
        <w:t xml:space="preserve"> Quanto às obrigações de entrega e solução de quaisquer problemas com os itens adquiridos: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atraso até 2 (dois) dias, multa de 2% (dois por cento);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a partir do 3o (terceiro) até o limite do 5º (quinto) dia, multa de 4% (quatro por cento), caracterizando-se a inexecução total da obrigação a partir do 6º (sexto) dia de atraso.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11.2.</w:t>
      </w:r>
      <w:r w:rsidRPr="00715C20">
        <w:rPr>
          <w:rFonts w:asciiTheme="minorHAnsi" w:eastAsia="TimesNewRoman" w:hAnsiTheme="minorHAnsi"/>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w:t>
      </w:r>
      <w:r w:rsidRPr="00715C20">
        <w:rPr>
          <w:rFonts w:asciiTheme="minorHAnsi" w:eastAsia="TimesNewRoman" w:hAnsiTheme="minorHAnsi"/>
        </w:rPr>
        <w:t xml:space="preserve"> Se a adjudicatária recusar-se a assinar a ARP injustificadamente ou entregar o produto sem apresentar situação regular no ato da assinatura do mesmo, garantida prévia e ampla defesa, sujeita-se às seguintes penalidades: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11.3.1.</w:t>
      </w:r>
      <w:r w:rsidRPr="00715C20">
        <w:rPr>
          <w:rFonts w:asciiTheme="minorHAnsi" w:eastAsia="TimesNewRoman" w:hAnsiTheme="minorHAnsi"/>
        </w:rPr>
        <w:t xml:space="preserve"> multa de até 10% sobre o valor adjudicado;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11.3.2.</w:t>
      </w:r>
      <w:r w:rsidRPr="00715C20">
        <w:rPr>
          <w:rFonts w:asciiTheme="minorHAnsi" w:eastAsia="TimesNewRoman" w:hAnsiTheme="minorHAnsi"/>
        </w:rPr>
        <w:t xml:space="preserve"> suspensão temporária de participar de licitações e impedimento de contratar com a Prefeitura Municipal de Juscimeira/MT, por prazo de até 5 (cinco) anos, e,</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11.3.3.</w:t>
      </w:r>
      <w:r w:rsidRPr="00715C20">
        <w:rPr>
          <w:rFonts w:asciiTheme="minorHAnsi" w:eastAsia="TimesNewRoman" w:hAnsiTheme="minorHAnsi"/>
        </w:rPr>
        <w:t xml:space="preserve"> declaração de inidoneidade para licitar ou contratar com a Administração Pública.</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11.4.</w:t>
      </w:r>
      <w:r w:rsidRPr="00715C20">
        <w:rPr>
          <w:rFonts w:asciiTheme="minorHAnsi" w:eastAsia="TimesNewRoman" w:hAnsiTheme="minorHAnsi"/>
        </w:rPr>
        <w:t xml:space="preserve">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esta Prefeitura pelo prazo de até 05 (cinco) anos.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11.5.</w:t>
      </w:r>
      <w:r w:rsidRPr="00715C20">
        <w:rPr>
          <w:rFonts w:asciiTheme="minorHAnsi" w:eastAsia="TimesNewRoman" w:hAnsiTheme="minorHAnsi"/>
        </w:rPr>
        <w:t xml:space="preserve"> A multa, eventualmente imposta à adjudicatária, será automaticamente descontada da fatura a que fizer jus, acrescida de juros moratórios de 1% (um por cento) ao mês. Caso a contratada não tenha nenhum valor a receber desta Prefeitura, ser-lhe-á concedido o prazo de 5 (cinco) dias úteis, contados de sua intimação, para efetuar o pagamento da multa. Após esse prazo, não sendo efetuado o pagamento, seus dados serão encaminhados ao órgão competente para que seja inscrita na dívida ativa do </w:t>
      </w:r>
      <w:r w:rsidR="00F720D9" w:rsidRPr="00715C20">
        <w:rPr>
          <w:rFonts w:asciiTheme="minorHAnsi" w:eastAsia="TimesNewRoman" w:hAnsiTheme="minorHAnsi"/>
        </w:rPr>
        <w:t>Município</w:t>
      </w:r>
      <w:r w:rsidRPr="00715C20">
        <w:rPr>
          <w:rFonts w:asciiTheme="minorHAnsi" w:eastAsia="TimesNewRoman" w:hAnsiTheme="minorHAnsi"/>
        </w:rPr>
        <w:t>, podendo, ainda a Administração proceder à cobrança judicial da multa;</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11.6.</w:t>
      </w:r>
      <w:r w:rsidRPr="00715C20">
        <w:rPr>
          <w:rFonts w:asciiTheme="minorHAnsi" w:eastAsia="TimesNewRoman" w:hAnsiTheme="minorHAnsi"/>
        </w:rPr>
        <w:t xml:space="preserve"> As multas previstas nesta seção não eximem a adjudicatária da reparação dos eventuais danos, perdas ou prejuízos que seu ato punível venha causar à Administração;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11.7</w:t>
      </w:r>
      <w:r w:rsidRPr="00715C20">
        <w:rPr>
          <w:rFonts w:asciiTheme="minorHAnsi" w:eastAsia="TimesNewRoman" w:hAnsiTheme="minorHAnsi"/>
        </w:rPr>
        <w:t xml:space="preserve"> Se a Contratada não proceder ao recolhimento da multa no prazo de 5 (cinco) dias úteis, contados da intimação, o respectivo valor será descontado dos créditos que esta possuir com esta Prefeitura, e, se estes não forem suficientes, o valor que sobejar será encaminhado para inscrição </w:t>
      </w:r>
      <w:smartTag w:uri="urn:schemas-microsoft-com:office:smarttags" w:element="PersonName">
        <w:smartTagPr>
          <w:attr w:name="ProductID" w:val="em D￭vida Ativa"/>
        </w:smartTagPr>
        <w:r w:rsidRPr="00715C20">
          <w:rPr>
            <w:rFonts w:asciiTheme="minorHAnsi" w:eastAsia="TimesNewRoman" w:hAnsiTheme="minorHAnsi"/>
          </w:rPr>
          <w:t>em Dívida Ativa</w:t>
        </w:r>
      </w:smartTag>
      <w:r w:rsidRPr="00715C20">
        <w:rPr>
          <w:rFonts w:asciiTheme="minorHAnsi" w:eastAsia="TimesNewRoman" w:hAnsiTheme="minorHAnsi"/>
        </w:rPr>
        <w:t xml:space="preserve"> e execução pela Prefeitura Municipal de Juscimeira/MT;</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hAnsiTheme="minorHAnsi"/>
        </w:rPr>
      </w:pPr>
      <w:r w:rsidRPr="00715C20">
        <w:rPr>
          <w:rFonts w:asciiTheme="minorHAnsi" w:eastAsia="TimesNewRoman" w:hAnsiTheme="minorHAnsi"/>
          <w:b/>
        </w:rPr>
        <w:t>11.8</w:t>
      </w:r>
      <w:r w:rsidRPr="00715C20">
        <w:rPr>
          <w:rFonts w:asciiTheme="minorHAnsi" w:eastAsia="TimesNewRoman" w:hAnsiTheme="minorHAnsi"/>
        </w:rPr>
        <w:t xml:space="preserve"> Do ato que aplicar penalidade caberá recurso, no prazo de 05 (cinco) dias úteis, a contar da citação da intimação, podendo a Administração reconsiderar sua decisão ou nesse prazo </w:t>
      </w:r>
      <w:r w:rsidR="00F720D9" w:rsidRPr="00715C20">
        <w:rPr>
          <w:rFonts w:asciiTheme="minorHAnsi" w:eastAsia="TimesNewRoman" w:hAnsiTheme="minorHAnsi"/>
        </w:rPr>
        <w:t>encaminhá-la</w:t>
      </w:r>
      <w:r w:rsidRPr="00715C20">
        <w:rPr>
          <w:rFonts w:asciiTheme="minorHAnsi" w:eastAsia="TimesNewRoman" w:hAnsiTheme="minorHAnsi"/>
        </w:rPr>
        <w:t xml:space="preserve"> devidamente informada para a apreciação e decisão superior, dentro do mesmo prazo</w:t>
      </w:r>
      <w:r w:rsidRPr="00715C20">
        <w:rPr>
          <w:rFonts w:asciiTheme="minorHAnsi" w:hAnsiTheme="minorHAnsi"/>
        </w:rPr>
        <w:t>.</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hAnsiTheme="minorHAnsi"/>
          <w:b/>
        </w:rPr>
      </w:pPr>
      <w:r w:rsidRPr="00715C20">
        <w:rPr>
          <w:rFonts w:asciiTheme="minorHAnsi" w:hAnsiTheme="minorHAnsi"/>
          <w:b/>
        </w:rPr>
        <w:t>CLÁUSULA DECIMA SEGUNDA – DO REAJUSTE E CORREÇÃO MONETÁRIA</w:t>
      </w:r>
    </w:p>
    <w:p w:rsidR="00715C20" w:rsidRPr="00715C20" w:rsidRDefault="00715C20" w:rsidP="00715C20">
      <w:pPr>
        <w:autoSpaceDE w:val="0"/>
        <w:autoSpaceDN w:val="0"/>
        <w:adjustRightInd w:val="0"/>
        <w:spacing w:after="0" w:line="240" w:lineRule="auto"/>
        <w:jc w:val="both"/>
        <w:rPr>
          <w:rFonts w:asciiTheme="minorHAnsi" w:hAnsiTheme="minorHAnsi"/>
        </w:rPr>
      </w:pPr>
    </w:p>
    <w:p w:rsidR="00715C20" w:rsidRPr="00715C20" w:rsidRDefault="00715C20" w:rsidP="00715C20">
      <w:pPr>
        <w:autoSpaceDE w:val="0"/>
        <w:autoSpaceDN w:val="0"/>
        <w:adjustRightInd w:val="0"/>
        <w:spacing w:after="0" w:line="240" w:lineRule="auto"/>
        <w:jc w:val="both"/>
        <w:rPr>
          <w:rFonts w:asciiTheme="minorHAnsi" w:hAnsiTheme="minorHAnsi"/>
        </w:rPr>
      </w:pPr>
      <w:r w:rsidRPr="00715C20">
        <w:rPr>
          <w:rFonts w:asciiTheme="minorHAnsi" w:hAnsiTheme="minorHAnsi"/>
          <w:b/>
        </w:rPr>
        <w:t>12.1.</w:t>
      </w:r>
      <w:r w:rsidRPr="00715C20">
        <w:rPr>
          <w:rFonts w:asciiTheme="minorHAnsi" w:hAnsiTheme="minorHAnsi"/>
        </w:rPr>
        <w:t xml:space="preserve"> Os preços propostos serão objeto de revisão entre as partes, com base na adequação aos novos preços estipulados pelos órgãos oficiais do governo federal, devendo a contratada comprovar os reajustes praticados respeitadas as disposições legais vigentes. </w:t>
      </w:r>
    </w:p>
    <w:p w:rsidR="00715C20" w:rsidRPr="00715C20" w:rsidRDefault="00715C20" w:rsidP="00715C20">
      <w:pPr>
        <w:autoSpaceDE w:val="0"/>
        <w:autoSpaceDN w:val="0"/>
        <w:adjustRightInd w:val="0"/>
        <w:spacing w:after="0" w:line="240" w:lineRule="auto"/>
        <w:jc w:val="both"/>
        <w:rPr>
          <w:rFonts w:asciiTheme="minorHAnsi"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hAnsiTheme="minorHAnsi"/>
          <w:b/>
        </w:rPr>
        <w:t xml:space="preserve">12.2. </w:t>
      </w:r>
      <w:r w:rsidRPr="00715C20">
        <w:rPr>
          <w:rFonts w:asciiTheme="minorHAnsi" w:hAnsiTheme="minorHAnsi"/>
        </w:rPr>
        <w:t>Durante a vigência da Ata de Registro de Preços não haverá correção monetária.</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TERCEIRA – DOCUMENTOS APLICÁVEIS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13.1.</w:t>
      </w:r>
      <w:r w:rsidRPr="00715C20">
        <w:rPr>
          <w:rFonts w:asciiTheme="minorHAnsi" w:eastAsia="TimesNewRoman" w:hAnsiTheme="minorHAnsi"/>
        </w:rPr>
        <w:t xml:space="preserve"> Esta Ata de Registro de Preços vincula-se às disposições contidas nos documentos a seguir especificados, cujos teores são conhecidos e acatados pelas partes: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Edital de Pregão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xml:space="preserve"> e seus anexos;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Ata da Sessão Pública;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c)</w:t>
      </w:r>
      <w:r w:rsidRPr="00715C20">
        <w:rPr>
          <w:rFonts w:asciiTheme="minorHAnsi" w:eastAsia="TimesNewRoman" w:hAnsiTheme="minorHAnsi"/>
        </w:rPr>
        <w:t xml:space="preserve"> Proposta escrita do fornecedor e/ou recomposição de preços do lances verbais, caso houver.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QUARTA - DAS PRERROGATIVAS DO ÓRGÃO GERENCIADOR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14.1.</w:t>
      </w:r>
      <w:r w:rsidRPr="00715C20">
        <w:rPr>
          <w:rFonts w:asciiTheme="minorHAnsi" w:eastAsia="TimesNewRoman" w:hAnsiTheme="minorHAnsi"/>
        </w:rPr>
        <w:t xml:space="preserve"> A CONTRATADA reconhece os direitos do CONTRATANTE, relativos a presente ARP, a seguir especificados: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w:t>
      </w:r>
      <w:r w:rsidR="00F720D9" w:rsidRPr="00715C20">
        <w:rPr>
          <w:rFonts w:asciiTheme="minorHAnsi" w:eastAsia="TimesNewRoman" w:hAnsiTheme="minorHAnsi"/>
        </w:rPr>
        <w:t>modificá-la</w:t>
      </w:r>
      <w:r w:rsidRPr="00715C20">
        <w:rPr>
          <w:rFonts w:asciiTheme="minorHAnsi" w:eastAsia="TimesNewRoman" w:hAnsiTheme="minorHAnsi"/>
        </w:rPr>
        <w:t xml:space="preserve"> unilateralmente, para melhor adequação às finalidades do interesse público, nos termos do artigo 65 da Lei nº 8.666 de 21.06.93, respeitados os direitos da CONTRATADA;</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Extingui-la, unilateralmente, nos casos especificados no inciso I do artigo 79 da Lei nº 8.666/93;</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 xml:space="preserve">c) </w:t>
      </w:r>
      <w:r w:rsidRPr="00715C20">
        <w:rPr>
          <w:rFonts w:asciiTheme="minorHAnsi" w:eastAsia="TimesNewRoman" w:hAnsiTheme="minorHAnsi"/>
        </w:rPr>
        <w:t>Aplicação das sanções motivadas pela inexecução total ou parcial da ARP;</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 xml:space="preserve">d) </w:t>
      </w:r>
      <w:r w:rsidRPr="00715C20">
        <w:rPr>
          <w:rFonts w:asciiTheme="minorHAnsi" w:eastAsia="TimesNewRoman" w:hAnsiTheme="minorHAnsi"/>
        </w:rPr>
        <w:t>Fiscalização da execução do ajuste.</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QUINTA - DAS DISPOSIÇÕES FINAIS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15.1.</w:t>
      </w:r>
      <w:r w:rsidRPr="00715C20">
        <w:rPr>
          <w:rFonts w:asciiTheme="minorHAnsi" w:eastAsia="TimesNewRoman" w:hAnsiTheme="minorHAnsi"/>
        </w:rPr>
        <w:t xml:space="preserve"> O fornecedor obriga-se a manter em compatibilidade com as obrigações por ele assumida, todas as condições de habilitação e qualificação exigidas na licitação e a cumprir fielmente as Cláusulas ora avençadas, e ainda com as normas previstas na Lei n. 8.666/93 e legislação complementar, durante a vigência desta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SEXTA - DA PUBLICAÇÃO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16.1.</w:t>
      </w:r>
      <w:r w:rsidRPr="00715C20">
        <w:rPr>
          <w:rFonts w:asciiTheme="minorHAnsi" w:eastAsia="TimesNewRoman" w:hAnsiTheme="minorHAnsi"/>
        </w:rPr>
        <w:t xml:space="preserve"> Para eficácia do presente instrumento, a Contratante providenciará seu extrato de publicação na Imprensa Oficial do Estado.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SÉTIMA - DO FORO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17.1.</w:t>
      </w:r>
      <w:r w:rsidRPr="00715C20">
        <w:rPr>
          <w:rFonts w:asciiTheme="minorHAnsi" w:eastAsia="TimesNewRoman" w:hAnsiTheme="minorHAnsi"/>
        </w:rPr>
        <w:t xml:space="preserve"> Fica eleito o Foro de Juscimeira/MT para dirimir quaisquer controvérsias advindas da execução desta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17.2.</w:t>
      </w:r>
      <w:r w:rsidRPr="00715C20">
        <w:rPr>
          <w:rFonts w:asciiTheme="minorHAnsi" w:eastAsia="TimesNewRoman" w:hAnsiTheme="minorHAnsi"/>
        </w:rPr>
        <w:t xml:space="preserve"> E por estarem de acordo, depois de lidos e assinados, as partes firmam a presente ARP em 02(duas) vias de igual teor e forma, para um só efeito legal, na forma do art. 60 da Lei nº 8.666/93.</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Juscimeira/MT, ............ de .................................... de 201</w:t>
      </w:r>
      <w:r w:rsidR="00335B24">
        <w:rPr>
          <w:rFonts w:asciiTheme="minorHAnsi" w:eastAsia="TimesNewRoman" w:hAnsiTheme="minorHAnsi"/>
        </w:rPr>
        <w:t>6</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E12407" w:rsidRDefault="00E12407" w:rsidP="00E12407">
      <w:pPr>
        <w:autoSpaceDE w:val="0"/>
        <w:autoSpaceDN w:val="0"/>
        <w:adjustRightInd w:val="0"/>
        <w:spacing w:after="0" w:line="240" w:lineRule="auto"/>
        <w:rPr>
          <w:rFonts w:asciiTheme="minorHAnsi" w:eastAsia="TimesNewRoman" w:hAnsiTheme="minorHAnsi"/>
          <w:b/>
          <w:sz w:val="20"/>
          <w:szCs w:val="20"/>
        </w:rPr>
      </w:pPr>
      <w:r w:rsidRPr="00E12407">
        <w:rPr>
          <w:rFonts w:asciiTheme="minorHAnsi" w:eastAsia="TimesNewRoman" w:hAnsiTheme="minorHAnsi"/>
          <w:b/>
          <w:sz w:val="20"/>
          <w:szCs w:val="20"/>
        </w:rPr>
        <w:t>Diva Maria Dos Santos Gardim</w:t>
      </w:r>
      <w:r>
        <w:rPr>
          <w:rFonts w:asciiTheme="minorHAnsi" w:eastAsia="TimesNewRoman" w:hAnsiTheme="minorHAnsi"/>
          <w:b/>
          <w:sz w:val="20"/>
          <w:szCs w:val="20"/>
        </w:rPr>
        <w:t xml:space="preserve">                                                                                        Valdecir Luiz Colle</w:t>
      </w:r>
    </w:p>
    <w:p w:rsidR="00715C20" w:rsidRPr="005D37C8" w:rsidRDefault="005D37C8" w:rsidP="005D37C8">
      <w:pPr>
        <w:autoSpaceDE w:val="0"/>
        <w:autoSpaceDN w:val="0"/>
        <w:adjustRightInd w:val="0"/>
        <w:spacing w:after="0" w:line="240" w:lineRule="auto"/>
        <w:rPr>
          <w:rFonts w:asciiTheme="minorHAnsi" w:eastAsia="TimesNewRoman" w:hAnsiTheme="minorHAnsi"/>
          <w:b/>
          <w:sz w:val="20"/>
          <w:szCs w:val="20"/>
        </w:rPr>
      </w:pPr>
      <w:r w:rsidRPr="005D37C8">
        <w:rPr>
          <w:rFonts w:asciiTheme="minorHAnsi" w:eastAsia="TimesNewRoman" w:hAnsiTheme="minorHAnsi"/>
          <w:b/>
          <w:sz w:val="20"/>
          <w:szCs w:val="20"/>
        </w:rPr>
        <w:t xml:space="preserve">       </w:t>
      </w:r>
      <w:r w:rsidR="00E12407">
        <w:rPr>
          <w:rFonts w:asciiTheme="minorHAnsi" w:eastAsia="TimesNewRoman" w:hAnsiTheme="minorHAnsi"/>
          <w:b/>
          <w:sz w:val="20"/>
          <w:szCs w:val="20"/>
        </w:rPr>
        <w:t xml:space="preserve">   </w:t>
      </w:r>
      <w:r w:rsidRPr="005D37C8">
        <w:rPr>
          <w:rFonts w:asciiTheme="minorHAnsi" w:eastAsia="TimesNewRoman" w:hAnsiTheme="minorHAnsi"/>
          <w:b/>
          <w:sz w:val="20"/>
          <w:szCs w:val="20"/>
        </w:rPr>
        <w:t xml:space="preserve">   </w:t>
      </w:r>
      <w:r w:rsidR="00F720D9">
        <w:rPr>
          <w:rFonts w:asciiTheme="minorHAnsi" w:eastAsia="TimesNewRoman" w:hAnsiTheme="minorHAnsi"/>
          <w:b/>
          <w:sz w:val="20"/>
          <w:szCs w:val="20"/>
        </w:rPr>
        <w:t>Pregoeiro</w:t>
      </w:r>
      <w:r w:rsidRPr="005D37C8">
        <w:rPr>
          <w:rFonts w:asciiTheme="minorHAnsi" w:eastAsia="TimesNewRoman" w:hAnsiTheme="minorHAnsi"/>
          <w:b/>
          <w:sz w:val="20"/>
          <w:szCs w:val="20"/>
        </w:rPr>
        <w:t xml:space="preserve">                                               </w:t>
      </w:r>
      <w:r>
        <w:rPr>
          <w:rFonts w:asciiTheme="minorHAnsi" w:eastAsia="TimesNewRoman" w:hAnsiTheme="minorHAnsi"/>
          <w:b/>
          <w:sz w:val="20"/>
          <w:szCs w:val="20"/>
        </w:rPr>
        <w:t xml:space="preserve">                                                                  </w:t>
      </w:r>
      <w:r w:rsidRPr="005D37C8">
        <w:rPr>
          <w:rFonts w:asciiTheme="minorHAnsi" w:eastAsia="TimesNewRoman" w:hAnsiTheme="minorHAnsi"/>
          <w:b/>
          <w:sz w:val="20"/>
          <w:szCs w:val="20"/>
        </w:rPr>
        <w:t>Prefeito Municipal</w:t>
      </w:r>
    </w:p>
    <w:p w:rsidR="00715C20" w:rsidRPr="005D37C8" w:rsidRDefault="00715C20" w:rsidP="00715C20">
      <w:pPr>
        <w:autoSpaceDE w:val="0"/>
        <w:autoSpaceDN w:val="0"/>
        <w:adjustRightInd w:val="0"/>
        <w:spacing w:after="0" w:line="240" w:lineRule="auto"/>
        <w:jc w:val="center"/>
        <w:rPr>
          <w:rFonts w:asciiTheme="minorHAnsi" w:eastAsia="TimesNewRoman" w:hAnsiTheme="minorHAnsi"/>
          <w:b/>
          <w:sz w:val="20"/>
          <w:szCs w:val="20"/>
        </w:rPr>
      </w:pPr>
    </w:p>
    <w:p w:rsidR="005D37C8" w:rsidRPr="005D37C8" w:rsidRDefault="005D37C8" w:rsidP="00715C20">
      <w:pPr>
        <w:autoSpaceDE w:val="0"/>
        <w:autoSpaceDN w:val="0"/>
        <w:adjustRightInd w:val="0"/>
        <w:spacing w:after="0" w:line="240" w:lineRule="auto"/>
        <w:jc w:val="center"/>
        <w:rPr>
          <w:rFonts w:asciiTheme="minorHAnsi" w:eastAsia="TimesNewRoman" w:hAnsiTheme="minorHAnsi"/>
          <w:b/>
          <w:sz w:val="20"/>
          <w:szCs w:val="20"/>
        </w:rPr>
      </w:pPr>
    </w:p>
    <w:p w:rsidR="005D37C8" w:rsidRDefault="005D37C8"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Empresa</w:t>
      </w:r>
      <w:r w:rsidR="00715C20" w:rsidRPr="00715C20">
        <w:rPr>
          <w:rFonts w:asciiTheme="minorHAnsi" w:eastAsia="TimesNewRoman" w:hAnsiTheme="minorHAnsi"/>
          <w:b/>
        </w:rPr>
        <w:t xml:space="preserve"> </w:t>
      </w:r>
      <w:r w:rsidR="00F720D9" w:rsidRPr="00715C20">
        <w:rPr>
          <w:rFonts w:asciiTheme="minorHAnsi" w:eastAsia="TimesNewRoman" w:hAnsiTheme="minorHAnsi"/>
          <w:b/>
        </w:rPr>
        <w:t>adjudicatária</w:t>
      </w:r>
      <w:r w:rsidR="005D37C8">
        <w:rPr>
          <w:rFonts w:asciiTheme="minorHAnsi" w:eastAsia="TimesNewRoman" w:hAnsiTheme="minorHAnsi"/>
          <w:b/>
        </w:rPr>
        <w:t>:</w:t>
      </w:r>
    </w:p>
    <w:p w:rsidR="00E12407" w:rsidRDefault="00E12407" w:rsidP="005D37C8">
      <w:pPr>
        <w:autoSpaceDE w:val="0"/>
        <w:autoSpaceDN w:val="0"/>
        <w:adjustRightInd w:val="0"/>
        <w:spacing w:after="0" w:line="240" w:lineRule="auto"/>
        <w:rPr>
          <w:rFonts w:asciiTheme="minorHAnsi" w:eastAsia="TimesNewRoman" w:hAnsiTheme="minorHAnsi"/>
          <w:b/>
        </w:rPr>
      </w:pPr>
    </w:p>
    <w:p w:rsidR="00E12407" w:rsidRDefault="00E12407" w:rsidP="005D37C8">
      <w:pPr>
        <w:autoSpaceDE w:val="0"/>
        <w:autoSpaceDN w:val="0"/>
        <w:adjustRightInd w:val="0"/>
        <w:spacing w:after="0" w:line="240" w:lineRule="auto"/>
        <w:rPr>
          <w:rFonts w:asciiTheme="minorHAnsi" w:eastAsia="TimesNewRoman" w:hAnsiTheme="minorHAnsi"/>
          <w:b/>
        </w:rPr>
      </w:pPr>
    </w:p>
    <w:p w:rsidR="00E12407"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 xml:space="preserve">                                                   </w:t>
      </w:r>
      <w:r w:rsidR="00CF6D6B">
        <w:rPr>
          <w:rFonts w:asciiTheme="minorHAnsi" w:eastAsia="TimesNewRoman" w:hAnsiTheme="minorHAnsi"/>
          <w:b/>
        </w:rPr>
        <w:t xml:space="preserve">                         </w:t>
      </w:r>
      <w:r w:rsidR="00516818">
        <w:rPr>
          <w:rFonts w:asciiTheme="minorHAnsi" w:eastAsia="TimesNewRoman" w:hAnsiTheme="minorHAnsi"/>
          <w:b/>
        </w:rPr>
        <w:t>Império Comércio e Serviços Eireli - Me</w:t>
      </w:r>
    </w:p>
    <w:p w:rsidR="00E12407"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 xml:space="preserve">                                                                             </w:t>
      </w:r>
      <w:r w:rsidR="00516818">
        <w:rPr>
          <w:rFonts w:asciiTheme="minorHAnsi" w:eastAsia="TimesNewRoman" w:hAnsiTheme="minorHAnsi"/>
          <w:b/>
        </w:rPr>
        <w:t xml:space="preserve">             </w:t>
      </w:r>
      <w:r>
        <w:rPr>
          <w:rFonts w:asciiTheme="minorHAnsi" w:eastAsia="TimesNewRoman" w:hAnsiTheme="minorHAnsi"/>
          <w:b/>
        </w:rPr>
        <w:t>CNPJ: 0</w:t>
      </w:r>
      <w:r w:rsidR="00CF6D6B">
        <w:rPr>
          <w:rFonts w:asciiTheme="minorHAnsi" w:eastAsia="TimesNewRoman" w:hAnsiTheme="minorHAnsi"/>
          <w:b/>
        </w:rPr>
        <w:t>2</w:t>
      </w:r>
      <w:r>
        <w:rPr>
          <w:rFonts w:asciiTheme="minorHAnsi" w:eastAsia="TimesNewRoman" w:hAnsiTheme="minorHAnsi"/>
          <w:b/>
        </w:rPr>
        <w:t>.</w:t>
      </w:r>
      <w:r w:rsidR="00CF6D6B">
        <w:rPr>
          <w:rFonts w:asciiTheme="minorHAnsi" w:eastAsia="TimesNewRoman" w:hAnsiTheme="minorHAnsi"/>
          <w:b/>
        </w:rPr>
        <w:t>545.557/0001-33</w:t>
      </w:r>
    </w:p>
    <w:p w:rsidR="00E12407" w:rsidRPr="00715C20" w:rsidRDefault="00E12407" w:rsidP="005D37C8">
      <w:pPr>
        <w:autoSpaceDE w:val="0"/>
        <w:autoSpaceDN w:val="0"/>
        <w:adjustRightInd w:val="0"/>
        <w:spacing w:after="0" w:line="240" w:lineRule="auto"/>
        <w:rPr>
          <w:rFonts w:asciiTheme="minorHAnsi" w:eastAsia="TimesNewRoman" w:hAnsiTheme="minorHAnsi"/>
          <w:b/>
        </w:rPr>
      </w:pPr>
    </w:p>
    <w:p w:rsidR="00663DFB" w:rsidRPr="00715C20" w:rsidRDefault="00663DFB" w:rsidP="00715C20">
      <w:pPr>
        <w:pStyle w:val="Corpodetexto2"/>
        <w:jc w:val="center"/>
        <w:rPr>
          <w:rFonts w:asciiTheme="minorHAnsi" w:hAnsiTheme="minorHAnsi"/>
          <w:b/>
          <w:szCs w:val="22"/>
        </w:rPr>
      </w:pPr>
    </w:p>
    <w:p w:rsidR="00715C20" w:rsidRPr="00715C20" w:rsidRDefault="00715C20" w:rsidP="00715C20">
      <w:pPr>
        <w:pStyle w:val="Corpodetexto2"/>
        <w:jc w:val="center"/>
        <w:rPr>
          <w:rFonts w:asciiTheme="minorHAnsi" w:hAnsiTheme="minorHAnsi"/>
          <w:b/>
          <w:szCs w:val="22"/>
        </w:rPr>
      </w:pPr>
    </w:p>
    <w:sectPr w:rsidR="00715C20" w:rsidRPr="00715C20" w:rsidSect="00A13831">
      <w:headerReference w:type="even" r:id="rId8"/>
      <w:headerReference w:type="default" r:id="rId9"/>
      <w:footerReference w:type="default" r:id="rId10"/>
      <w:headerReference w:type="first" r:id="rId11"/>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3E8" w:rsidRDefault="004A73E8" w:rsidP="006C6B71">
      <w:pPr>
        <w:spacing w:after="0" w:line="240" w:lineRule="auto"/>
      </w:pPr>
      <w:r>
        <w:separator/>
      </w:r>
    </w:p>
  </w:endnote>
  <w:endnote w:type="continuationSeparator" w:id="1">
    <w:p w:rsidR="004A73E8" w:rsidRDefault="004A73E8"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r>
      <w:rPr>
        <w:sz w:val="20"/>
        <w:szCs w:val="20"/>
      </w:rPr>
      <w:t>___________________________________________________________________________________</w:t>
    </w:r>
  </w:p>
  <w:p w:rsidR="00D508BA" w:rsidRPr="00D508BA" w:rsidRDefault="00D508BA"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3E8" w:rsidRDefault="004A73E8" w:rsidP="006C6B71">
      <w:pPr>
        <w:spacing w:after="0" w:line="240" w:lineRule="auto"/>
      </w:pPr>
      <w:r>
        <w:separator/>
      </w:r>
    </w:p>
  </w:footnote>
  <w:footnote w:type="continuationSeparator" w:id="1">
    <w:p w:rsidR="004A73E8" w:rsidRDefault="004A73E8"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A811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A8111F"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E56223"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A811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1C505E20"/>
    <w:multiLevelType w:val="multilevel"/>
    <w:tmpl w:val="5A7249E6"/>
    <w:lvl w:ilvl="0">
      <w:start w:val="1"/>
      <w:numFmt w:val="decimal"/>
      <w:lvlText w:val="%1"/>
      <w:lvlJc w:val="left"/>
      <w:pPr>
        <w:ind w:left="2760" w:hanging="2760"/>
      </w:pPr>
      <w:rPr>
        <w:rFonts w:hint="default"/>
      </w:rPr>
    </w:lvl>
    <w:lvl w:ilvl="1">
      <w:start w:val="1"/>
      <w:numFmt w:val="decimal"/>
      <w:lvlText w:val="%1.%2"/>
      <w:lvlJc w:val="left"/>
      <w:pPr>
        <w:ind w:left="5170" w:hanging="2760"/>
      </w:pPr>
      <w:rPr>
        <w:rFonts w:hint="default"/>
      </w:rPr>
    </w:lvl>
    <w:lvl w:ilvl="2">
      <w:start w:val="1"/>
      <w:numFmt w:val="decimal"/>
      <w:lvlText w:val="%1.%2.%3"/>
      <w:lvlJc w:val="left"/>
      <w:pPr>
        <w:ind w:left="7580" w:hanging="2760"/>
      </w:pPr>
      <w:rPr>
        <w:rFonts w:hint="default"/>
      </w:rPr>
    </w:lvl>
    <w:lvl w:ilvl="3">
      <w:start w:val="1"/>
      <w:numFmt w:val="decimal"/>
      <w:lvlText w:val="%1.%2.%3.%4"/>
      <w:lvlJc w:val="left"/>
      <w:pPr>
        <w:ind w:left="9990" w:hanging="2760"/>
      </w:pPr>
      <w:rPr>
        <w:rFonts w:hint="default"/>
      </w:rPr>
    </w:lvl>
    <w:lvl w:ilvl="4">
      <w:start w:val="1"/>
      <w:numFmt w:val="decimal"/>
      <w:lvlText w:val="%1.%2.%3.%4.%5"/>
      <w:lvlJc w:val="left"/>
      <w:pPr>
        <w:ind w:left="12400" w:hanging="2760"/>
      </w:pPr>
      <w:rPr>
        <w:rFonts w:hint="default"/>
      </w:rPr>
    </w:lvl>
    <w:lvl w:ilvl="5">
      <w:start w:val="1"/>
      <w:numFmt w:val="decimal"/>
      <w:lvlText w:val="%1.%2.%3.%4.%5.%6"/>
      <w:lvlJc w:val="left"/>
      <w:pPr>
        <w:ind w:left="14810" w:hanging="2760"/>
      </w:pPr>
      <w:rPr>
        <w:rFonts w:hint="default"/>
      </w:rPr>
    </w:lvl>
    <w:lvl w:ilvl="6">
      <w:start w:val="1"/>
      <w:numFmt w:val="decimal"/>
      <w:lvlText w:val="%1.%2.%3.%4.%5.%6.%7"/>
      <w:lvlJc w:val="left"/>
      <w:pPr>
        <w:ind w:left="17220" w:hanging="2760"/>
      </w:pPr>
      <w:rPr>
        <w:rFonts w:hint="default"/>
      </w:rPr>
    </w:lvl>
    <w:lvl w:ilvl="7">
      <w:start w:val="1"/>
      <w:numFmt w:val="decimal"/>
      <w:lvlText w:val="%1.%2.%3.%4.%5.%6.%7.%8"/>
      <w:lvlJc w:val="left"/>
      <w:pPr>
        <w:ind w:left="19630" w:hanging="2760"/>
      </w:pPr>
      <w:rPr>
        <w:rFonts w:hint="default"/>
      </w:rPr>
    </w:lvl>
    <w:lvl w:ilvl="8">
      <w:start w:val="1"/>
      <w:numFmt w:val="decimal"/>
      <w:lvlText w:val="%1.%2.%3.%4.%5.%6.%7.%8.%9"/>
      <w:lvlJc w:val="left"/>
      <w:pPr>
        <w:ind w:left="22040" w:hanging="2760"/>
      </w:pPr>
      <w:rPr>
        <w:rFonts w:hint="default"/>
      </w:rPr>
    </w:lvl>
  </w:abstractNum>
  <w:abstractNum w:abstractNumId="4">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8">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2">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F8327A0"/>
    <w:multiLevelType w:val="multilevel"/>
    <w:tmpl w:val="D33E9B9C"/>
    <w:lvl w:ilvl="0">
      <w:start w:val="1"/>
      <w:numFmt w:val="decimal"/>
      <w:lvlText w:val="%1."/>
      <w:lvlJc w:val="left"/>
      <w:pPr>
        <w:ind w:left="360" w:hanging="360"/>
      </w:pPr>
      <w:rPr>
        <w:rFonts w:hint="default"/>
        <w:sz w:val="22"/>
      </w:rPr>
    </w:lvl>
    <w:lvl w:ilvl="1">
      <w:start w:val="1"/>
      <w:numFmt w:val="decimal"/>
      <w:lvlText w:val="%1.%2."/>
      <w:lvlJc w:val="left"/>
      <w:pPr>
        <w:ind w:left="2770" w:hanging="360"/>
      </w:pPr>
      <w:rPr>
        <w:rFonts w:hint="default"/>
        <w:sz w:val="22"/>
      </w:rPr>
    </w:lvl>
    <w:lvl w:ilvl="2">
      <w:start w:val="1"/>
      <w:numFmt w:val="decimal"/>
      <w:lvlText w:val="%1.%2.%3."/>
      <w:lvlJc w:val="left"/>
      <w:pPr>
        <w:ind w:left="5540" w:hanging="720"/>
      </w:pPr>
      <w:rPr>
        <w:rFonts w:hint="default"/>
        <w:sz w:val="22"/>
      </w:rPr>
    </w:lvl>
    <w:lvl w:ilvl="3">
      <w:start w:val="1"/>
      <w:numFmt w:val="decimal"/>
      <w:lvlText w:val="%1.%2.%3.%4."/>
      <w:lvlJc w:val="left"/>
      <w:pPr>
        <w:ind w:left="7950" w:hanging="720"/>
      </w:pPr>
      <w:rPr>
        <w:rFonts w:hint="default"/>
        <w:sz w:val="22"/>
      </w:rPr>
    </w:lvl>
    <w:lvl w:ilvl="4">
      <w:start w:val="1"/>
      <w:numFmt w:val="decimal"/>
      <w:lvlText w:val="%1.%2.%3.%4.%5."/>
      <w:lvlJc w:val="left"/>
      <w:pPr>
        <w:ind w:left="10720" w:hanging="1080"/>
      </w:pPr>
      <w:rPr>
        <w:rFonts w:hint="default"/>
        <w:sz w:val="22"/>
      </w:rPr>
    </w:lvl>
    <w:lvl w:ilvl="5">
      <w:start w:val="1"/>
      <w:numFmt w:val="decimal"/>
      <w:lvlText w:val="%1.%2.%3.%4.%5.%6."/>
      <w:lvlJc w:val="left"/>
      <w:pPr>
        <w:ind w:left="13130" w:hanging="1080"/>
      </w:pPr>
      <w:rPr>
        <w:rFonts w:hint="default"/>
        <w:sz w:val="22"/>
      </w:rPr>
    </w:lvl>
    <w:lvl w:ilvl="6">
      <w:start w:val="1"/>
      <w:numFmt w:val="decimal"/>
      <w:lvlText w:val="%1.%2.%3.%4.%5.%6.%7."/>
      <w:lvlJc w:val="left"/>
      <w:pPr>
        <w:ind w:left="15900" w:hanging="1440"/>
      </w:pPr>
      <w:rPr>
        <w:rFonts w:hint="default"/>
        <w:sz w:val="22"/>
      </w:rPr>
    </w:lvl>
    <w:lvl w:ilvl="7">
      <w:start w:val="1"/>
      <w:numFmt w:val="decimal"/>
      <w:lvlText w:val="%1.%2.%3.%4.%5.%6.%7.%8."/>
      <w:lvlJc w:val="left"/>
      <w:pPr>
        <w:ind w:left="18310" w:hanging="1440"/>
      </w:pPr>
      <w:rPr>
        <w:rFonts w:hint="default"/>
        <w:sz w:val="22"/>
      </w:rPr>
    </w:lvl>
    <w:lvl w:ilvl="8">
      <w:start w:val="1"/>
      <w:numFmt w:val="decimal"/>
      <w:lvlText w:val="%1.%2.%3.%4.%5.%6.%7.%8.%9."/>
      <w:lvlJc w:val="left"/>
      <w:pPr>
        <w:ind w:left="21080" w:hanging="1800"/>
      </w:pPr>
      <w:rPr>
        <w:rFonts w:hint="default"/>
        <w:sz w:val="22"/>
      </w:rPr>
    </w:lvl>
  </w:abstractNum>
  <w:abstractNum w:abstractNumId="14">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5">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6">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1"/>
  </w:num>
  <w:num w:numId="3">
    <w:abstractNumId w:val="10"/>
  </w:num>
  <w:num w:numId="4">
    <w:abstractNumId w:val="4"/>
  </w:num>
  <w:num w:numId="5">
    <w:abstractNumId w:val="15"/>
  </w:num>
  <w:num w:numId="6">
    <w:abstractNumId w:val="9"/>
  </w:num>
  <w:num w:numId="7">
    <w:abstractNumId w:val="16"/>
  </w:num>
  <w:num w:numId="8">
    <w:abstractNumId w:val="17"/>
  </w:num>
  <w:num w:numId="9">
    <w:abstractNumId w:val="2"/>
  </w:num>
  <w:num w:numId="10">
    <w:abstractNumId w:val="7"/>
  </w:num>
  <w:num w:numId="11">
    <w:abstractNumId w:val="0"/>
  </w:num>
  <w:num w:numId="12">
    <w:abstractNumId w:val="5"/>
  </w:num>
  <w:num w:numId="13">
    <w:abstractNumId w:val="14"/>
  </w:num>
  <w:num w:numId="14">
    <w:abstractNumId w:val="6"/>
  </w:num>
  <w:num w:numId="15">
    <w:abstractNumId w:val="1"/>
  </w:num>
  <w:num w:numId="16">
    <w:abstractNumId w:val="12"/>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6C6B71"/>
    <w:rsid w:val="00055DF7"/>
    <w:rsid w:val="000830A0"/>
    <w:rsid w:val="000B7D63"/>
    <w:rsid w:val="00150AB5"/>
    <w:rsid w:val="001521E9"/>
    <w:rsid w:val="0015269B"/>
    <w:rsid w:val="0015741F"/>
    <w:rsid w:val="00184BC2"/>
    <w:rsid w:val="001955D4"/>
    <w:rsid w:val="001C1220"/>
    <w:rsid w:val="001D1D40"/>
    <w:rsid w:val="001F4734"/>
    <w:rsid w:val="00205F3E"/>
    <w:rsid w:val="002A7F2B"/>
    <w:rsid w:val="00335B24"/>
    <w:rsid w:val="00410CF2"/>
    <w:rsid w:val="00454350"/>
    <w:rsid w:val="00464947"/>
    <w:rsid w:val="00475AF8"/>
    <w:rsid w:val="004A19F1"/>
    <w:rsid w:val="004A73E8"/>
    <w:rsid w:val="004D7DE9"/>
    <w:rsid w:val="004E567B"/>
    <w:rsid w:val="004F0CF2"/>
    <w:rsid w:val="00516818"/>
    <w:rsid w:val="005D37C8"/>
    <w:rsid w:val="005D64BC"/>
    <w:rsid w:val="005F4074"/>
    <w:rsid w:val="00600BB9"/>
    <w:rsid w:val="00631FF9"/>
    <w:rsid w:val="006568B7"/>
    <w:rsid w:val="00663DFB"/>
    <w:rsid w:val="006971B6"/>
    <w:rsid w:val="006A1F21"/>
    <w:rsid w:val="006A2623"/>
    <w:rsid w:val="006C6B71"/>
    <w:rsid w:val="00715C20"/>
    <w:rsid w:val="0076747E"/>
    <w:rsid w:val="00783350"/>
    <w:rsid w:val="00793A1A"/>
    <w:rsid w:val="007C0A38"/>
    <w:rsid w:val="007D78BC"/>
    <w:rsid w:val="008303F5"/>
    <w:rsid w:val="0085290F"/>
    <w:rsid w:val="00882F7B"/>
    <w:rsid w:val="00901A78"/>
    <w:rsid w:val="00950362"/>
    <w:rsid w:val="00953059"/>
    <w:rsid w:val="009611AF"/>
    <w:rsid w:val="009A5E75"/>
    <w:rsid w:val="009C09C4"/>
    <w:rsid w:val="00A13831"/>
    <w:rsid w:val="00A15C93"/>
    <w:rsid w:val="00A62927"/>
    <w:rsid w:val="00A8111F"/>
    <w:rsid w:val="00AA090C"/>
    <w:rsid w:val="00B5112A"/>
    <w:rsid w:val="00B74D99"/>
    <w:rsid w:val="00B815D9"/>
    <w:rsid w:val="00B968FE"/>
    <w:rsid w:val="00C16B5C"/>
    <w:rsid w:val="00C770CA"/>
    <w:rsid w:val="00C800BE"/>
    <w:rsid w:val="00C80BC9"/>
    <w:rsid w:val="00C920E6"/>
    <w:rsid w:val="00CB57E2"/>
    <w:rsid w:val="00CF6D6B"/>
    <w:rsid w:val="00D326B4"/>
    <w:rsid w:val="00D508BA"/>
    <w:rsid w:val="00DB0083"/>
    <w:rsid w:val="00DD29B6"/>
    <w:rsid w:val="00E12407"/>
    <w:rsid w:val="00E56223"/>
    <w:rsid w:val="00E77E10"/>
    <w:rsid w:val="00EB5016"/>
    <w:rsid w:val="00EC47D1"/>
    <w:rsid w:val="00EE7349"/>
    <w:rsid w:val="00F47069"/>
    <w:rsid w:val="00F53500"/>
    <w:rsid w:val="00F720D9"/>
    <w:rsid w:val="00F83438"/>
    <w:rsid w:val="00F870FA"/>
    <w:rsid w:val="00FA5BE5"/>
    <w:rsid w:val="00FD7DE4"/>
    <w:rsid w:val="00FF3BE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basedOn w:val="Normal"/>
    <w:next w:val="Normal"/>
    <w:link w:val="Ttulo1Char"/>
    <w:qFormat/>
    <w:rsid w:val="00793A1A"/>
    <w:pPr>
      <w:keepNext/>
      <w:spacing w:after="0" w:line="240" w:lineRule="auto"/>
      <w:jc w:val="center"/>
      <w:outlineLvl w:val="0"/>
    </w:pPr>
    <w:rPr>
      <w:rFonts w:ascii="Times New Roman" w:eastAsia="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semiHidden/>
    <w:unhideWhenUsed/>
    <w:rsid w:val="00901A78"/>
    <w:pPr>
      <w:spacing w:after="120"/>
    </w:pPr>
  </w:style>
  <w:style w:type="character" w:customStyle="1" w:styleId="CorpodetextoChar">
    <w:name w:val="Corpo de texto Char"/>
    <w:link w:val="Corpodetexto"/>
    <w:uiPriority w:val="99"/>
    <w:semiHidden/>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character" w:customStyle="1" w:styleId="Ttulo1Char">
    <w:name w:val="Título 1 Char"/>
    <w:link w:val="Ttulo1"/>
    <w:rsid w:val="00793A1A"/>
    <w:rPr>
      <w:rFonts w:ascii="Times New Roman" w:eastAsia="Times New Roman" w:hAnsi="Times New Roman"/>
      <w:b/>
    </w:rPr>
  </w:style>
  <w:style w:type="paragraph" w:styleId="TextosemFormatao">
    <w:name w:val="Plain Text"/>
    <w:basedOn w:val="Normal"/>
    <w:link w:val="TextosemFormataoChar"/>
    <w:unhideWhenUsed/>
    <w:rsid w:val="00793A1A"/>
    <w:pPr>
      <w:widowControl w:val="0"/>
      <w:suppressAutoHyphens/>
      <w:spacing w:after="0" w:line="240" w:lineRule="auto"/>
    </w:pPr>
    <w:rPr>
      <w:rFonts w:ascii="Courier New" w:eastAsia="Times New Roman" w:hAnsi="Courier New"/>
      <w:sz w:val="20"/>
      <w:szCs w:val="20"/>
      <w:lang w:val="en-US"/>
    </w:rPr>
  </w:style>
  <w:style w:type="character" w:customStyle="1" w:styleId="TextosemFormataoChar">
    <w:name w:val="Texto sem Formatação Char"/>
    <w:link w:val="TextosemFormatao"/>
    <w:rsid w:val="00793A1A"/>
    <w:rPr>
      <w:rFonts w:ascii="Courier New" w:eastAsia="Times New Roman" w:hAnsi="Courier New"/>
      <w:lang w:val="en-US"/>
    </w:rPr>
  </w:style>
  <w:style w:type="paragraph" w:styleId="SemEspaamento">
    <w:name w:val="No Spacing"/>
    <w:uiPriority w:val="1"/>
    <w:qFormat/>
    <w:rsid w:val="00793A1A"/>
    <w:rPr>
      <w:rFonts w:ascii="Times New Roman" w:eastAsia="Times New Roman" w:hAnsi="Times New Roman"/>
    </w:rPr>
  </w:style>
  <w:style w:type="table" w:styleId="Tabelacomgrade">
    <w:name w:val="Table Grid"/>
    <w:basedOn w:val="Tabelanormal"/>
    <w:rsid w:val="00793A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 w:id="14618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mperiocuiaba@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2461</Words>
  <Characters>13293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15723</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3</cp:revision>
  <cp:lastPrinted>2016-04-05T19:20:00Z</cp:lastPrinted>
  <dcterms:created xsi:type="dcterms:W3CDTF">2016-04-05T19:21:00Z</dcterms:created>
  <dcterms:modified xsi:type="dcterms:W3CDTF">2016-04-05T19:35:00Z</dcterms:modified>
</cp:coreProperties>
</file>