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2" w:rsidRDefault="003B02B2" w:rsidP="003B02B2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A236CE">
        <w:rPr>
          <w:rFonts w:ascii="Arial" w:hAnsi="Arial" w:cs="Arial"/>
          <w:b/>
          <w:sz w:val="24"/>
          <w:szCs w:val="24"/>
        </w:rPr>
        <w:t xml:space="preserve">DECRETO </w:t>
      </w:r>
      <w:r>
        <w:rPr>
          <w:rFonts w:ascii="Arial" w:hAnsi="Arial" w:cs="Arial"/>
          <w:b/>
          <w:sz w:val="24"/>
          <w:szCs w:val="24"/>
        </w:rPr>
        <w:t xml:space="preserve">MUNICIPAL </w:t>
      </w:r>
      <w:r w:rsidRPr="00A236CE">
        <w:rPr>
          <w:rFonts w:ascii="Arial" w:hAnsi="Arial" w:cs="Arial"/>
          <w:b/>
          <w:sz w:val="24"/>
          <w:szCs w:val="24"/>
        </w:rPr>
        <w:t xml:space="preserve">N° </w:t>
      </w:r>
      <w:r>
        <w:rPr>
          <w:rFonts w:ascii="Arial" w:hAnsi="Arial" w:cs="Arial"/>
          <w:b/>
          <w:sz w:val="24"/>
          <w:szCs w:val="24"/>
        </w:rPr>
        <w:t>278/2016</w:t>
      </w:r>
      <w:r w:rsidRPr="00A236C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A236CE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FEVEREIRO</w:t>
      </w:r>
      <w:r w:rsidRPr="00A236CE">
        <w:rPr>
          <w:rFonts w:ascii="Arial" w:hAnsi="Arial" w:cs="Arial"/>
          <w:b/>
          <w:sz w:val="24"/>
          <w:szCs w:val="24"/>
        </w:rPr>
        <w:t xml:space="preserve"> DE 2016</w:t>
      </w:r>
    </w:p>
    <w:p w:rsidR="003B02B2" w:rsidRPr="003B02B2" w:rsidRDefault="003B02B2" w:rsidP="003B02B2">
      <w:pPr>
        <w:ind w:left="4111"/>
        <w:jc w:val="both"/>
        <w:rPr>
          <w:rFonts w:ascii="Arial" w:hAnsi="Arial" w:cs="Arial"/>
          <w:b/>
          <w:sz w:val="24"/>
          <w:szCs w:val="24"/>
        </w:rPr>
      </w:pPr>
      <w:r w:rsidRPr="003B02B2">
        <w:rPr>
          <w:rFonts w:ascii="Arial" w:hAnsi="Arial" w:cs="Arial"/>
          <w:b/>
          <w:sz w:val="24"/>
          <w:szCs w:val="24"/>
        </w:rPr>
        <w:t xml:space="preserve">“Dispõe sobre a Instituição da Sala Municipal de Coordenação, Controle e Combate ao </w:t>
      </w:r>
      <w:proofErr w:type="spellStart"/>
      <w:r w:rsidRPr="003B02B2">
        <w:rPr>
          <w:rFonts w:ascii="Arial" w:hAnsi="Arial" w:cs="Arial"/>
          <w:b/>
          <w:i/>
          <w:sz w:val="24"/>
          <w:szCs w:val="24"/>
        </w:rPr>
        <w:t>Aedes</w:t>
      </w:r>
      <w:proofErr w:type="spellEnd"/>
      <w:r w:rsidRPr="003B02B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B02B2">
        <w:rPr>
          <w:rFonts w:ascii="Arial" w:hAnsi="Arial" w:cs="Arial"/>
          <w:b/>
          <w:i/>
          <w:sz w:val="24"/>
          <w:szCs w:val="24"/>
        </w:rPr>
        <w:t>aegypti</w:t>
      </w:r>
      <w:proofErr w:type="spellEnd"/>
      <w:r w:rsidRPr="003B02B2">
        <w:rPr>
          <w:rFonts w:ascii="Arial" w:hAnsi="Arial" w:cs="Arial"/>
          <w:b/>
          <w:sz w:val="24"/>
          <w:szCs w:val="24"/>
        </w:rPr>
        <w:t xml:space="preserve">, sendo este transmissor da Dengue, </w:t>
      </w:r>
      <w:proofErr w:type="spellStart"/>
      <w:r w:rsidRPr="003B02B2">
        <w:rPr>
          <w:rFonts w:ascii="Arial" w:hAnsi="Arial" w:cs="Arial"/>
          <w:b/>
          <w:sz w:val="24"/>
          <w:szCs w:val="24"/>
        </w:rPr>
        <w:t>Chikungunya</w:t>
      </w:r>
      <w:proofErr w:type="spellEnd"/>
      <w:r w:rsidRPr="003B02B2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B02B2">
        <w:rPr>
          <w:rFonts w:ascii="Arial" w:hAnsi="Arial" w:cs="Arial"/>
          <w:b/>
          <w:sz w:val="24"/>
          <w:szCs w:val="24"/>
        </w:rPr>
        <w:t>Zica</w:t>
      </w:r>
      <w:proofErr w:type="spellEnd"/>
      <w:r w:rsidRPr="003B02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02B2">
        <w:rPr>
          <w:rFonts w:ascii="Arial" w:hAnsi="Arial" w:cs="Arial"/>
          <w:b/>
          <w:sz w:val="24"/>
          <w:szCs w:val="24"/>
        </w:rPr>
        <w:t>Virus</w:t>
      </w:r>
      <w:proofErr w:type="spellEnd"/>
      <w:r w:rsidRPr="003B02B2">
        <w:rPr>
          <w:rFonts w:ascii="Arial" w:hAnsi="Arial" w:cs="Arial"/>
          <w:b/>
          <w:sz w:val="24"/>
          <w:szCs w:val="24"/>
        </w:rPr>
        <w:t>, previstas no Plano de Contingência e Plano de Ação Emergencial”.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Valdecir Luiz </w:t>
      </w:r>
      <w:proofErr w:type="spellStart"/>
      <w:r>
        <w:rPr>
          <w:rFonts w:ascii="Arial" w:hAnsi="Arial" w:cs="Arial"/>
          <w:b/>
          <w:sz w:val="24"/>
          <w:szCs w:val="24"/>
        </w:rPr>
        <w:t>Colle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prefeito Municipal de </w:t>
      </w:r>
      <w:proofErr w:type="spellStart"/>
      <w:r>
        <w:rPr>
          <w:rFonts w:ascii="Arial" w:hAnsi="Arial" w:cs="Arial"/>
          <w:sz w:val="24"/>
          <w:szCs w:val="24"/>
        </w:rPr>
        <w:t>Juscimeira</w:t>
      </w:r>
      <w:proofErr w:type="spellEnd"/>
      <w:r>
        <w:rPr>
          <w:rFonts w:ascii="Arial" w:hAnsi="Arial" w:cs="Arial"/>
          <w:sz w:val="24"/>
          <w:szCs w:val="24"/>
        </w:rPr>
        <w:t>, Estado de Mato Grosso, no uso e gozo de suas atribuições que lhe são conferidas por Lei;</w:t>
      </w:r>
    </w:p>
    <w:p w:rsidR="003B02B2" w:rsidRPr="00F91B19" w:rsidRDefault="003B02B2" w:rsidP="003B02B2">
      <w:pPr>
        <w:jc w:val="both"/>
        <w:rPr>
          <w:rFonts w:ascii="Arial" w:hAnsi="Arial" w:cs="Arial"/>
          <w:b/>
          <w:sz w:val="24"/>
          <w:szCs w:val="24"/>
        </w:rPr>
      </w:pPr>
      <w:r w:rsidRPr="00F91B19">
        <w:rPr>
          <w:rFonts w:ascii="Arial" w:hAnsi="Arial" w:cs="Arial"/>
          <w:b/>
          <w:sz w:val="24"/>
          <w:szCs w:val="24"/>
        </w:rPr>
        <w:t>CONSIDERANDO OS ARTIGOS 196 A 200 DA CONSTIRUIÇÃO FEDERAL DE 1988;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F91B19">
        <w:rPr>
          <w:rFonts w:ascii="Arial" w:hAnsi="Arial" w:cs="Arial"/>
          <w:b/>
          <w:sz w:val="24"/>
          <w:szCs w:val="24"/>
        </w:rPr>
        <w:t xml:space="preserve">CONSIDERANDO </w:t>
      </w:r>
      <w:r w:rsidRPr="001A619D">
        <w:rPr>
          <w:rFonts w:ascii="Arial" w:hAnsi="Arial" w:cs="Arial"/>
          <w:sz w:val="24"/>
          <w:szCs w:val="24"/>
        </w:rPr>
        <w:t>O DECRETO N° 7.508, DE 28 DE JUNHO DE 2011</w:t>
      </w:r>
      <w:r>
        <w:rPr>
          <w:rFonts w:ascii="Arial" w:hAnsi="Arial" w:cs="Arial"/>
          <w:sz w:val="24"/>
          <w:szCs w:val="24"/>
        </w:rPr>
        <w:t>, que regulamenta a Lei n° 8.080, de 19 de Setembro de 1990, para dispor sobre a organização do Sistema Único de Saúde – SUS, o planejamento da saúde, a assistência à saúde e a articulação inter federativa e dispõe sobre as condições para a promoção, proteção e recuperação da saúde, a organização e o funcionamento dos serviços correspondentes;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F91B19">
        <w:rPr>
          <w:rFonts w:ascii="Arial" w:hAnsi="Arial" w:cs="Arial"/>
          <w:b/>
          <w:sz w:val="24"/>
          <w:szCs w:val="24"/>
        </w:rPr>
        <w:t xml:space="preserve">CONSIDERANDO </w:t>
      </w:r>
      <w:r w:rsidRPr="001A619D">
        <w:rPr>
          <w:rFonts w:ascii="Arial" w:hAnsi="Arial" w:cs="Arial"/>
          <w:sz w:val="24"/>
          <w:szCs w:val="24"/>
        </w:rPr>
        <w:t>A</w:t>
      </w:r>
      <w:r w:rsidRPr="00F91B19">
        <w:rPr>
          <w:rFonts w:ascii="Arial" w:hAnsi="Arial" w:cs="Arial"/>
          <w:b/>
          <w:sz w:val="24"/>
          <w:szCs w:val="24"/>
        </w:rPr>
        <w:t xml:space="preserve"> </w:t>
      </w:r>
      <w:r w:rsidRPr="001A619D">
        <w:rPr>
          <w:rFonts w:ascii="Arial" w:hAnsi="Arial" w:cs="Arial"/>
          <w:sz w:val="24"/>
          <w:szCs w:val="24"/>
        </w:rPr>
        <w:t>PORTARIA N° 1.813 DE 11 DE NOVEMBRO DE 2015,</w:t>
      </w:r>
      <w:r>
        <w:rPr>
          <w:rFonts w:ascii="Arial" w:hAnsi="Arial" w:cs="Arial"/>
          <w:sz w:val="24"/>
          <w:szCs w:val="24"/>
        </w:rPr>
        <w:t xml:space="preserve"> do Ministério da Saúde, que declarou Emergência em Saúde </w:t>
      </w:r>
      <w:proofErr w:type="gramStart"/>
      <w:r>
        <w:rPr>
          <w:rFonts w:ascii="Arial" w:hAnsi="Arial" w:cs="Arial"/>
          <w:sz w:val="24"/>
          <w:szCs w:val="24"/>
        </w:rPr>
        <w:t>Publica</w:t>
      </w:r>
      <w:proofErr w:type="gramEnd"/>
      <w:r>
        <w:rPr>
          <w:rFonts w:ascii="Arial" w:hAnsi="Arial" w:cs="Arial"/>
          <w:sz w:val="24"/>
          <w:szCs w:val="24"/>
        </w:rPr>
        <w:t xml:space="preserve"> de Importância Nacional por alteração do padrão de ocorrência de Microcefalias no Brasil;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as Diretrizes Nacionais para Prevenção e Controle das Epidemias de Dengue do Ministério da Saúde, 2009;</w:t>
      </w:r>
    </w:p>
    <w:p w:rsidR="003B02B2" w:rsidRDefault="003B02B2" w:rsidP="003B02B2">
      <w:pPr>
        <w:jc w:val="both"/>
        <w:rPr>
          <w:rFonts w:ascii="Arial" w:hAnsi="Arial" w:cs="Arial"/>
          <w:b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LEI N° 8.142/90 DE 28 DE DEZEMBRO DE 1990 que dispõe sobre a participação da comunidade na gestão do Sistema único de Saúde – SUS e sobre as transferências intergovernamentais de recursos financeiros na área da saúde </w:t>
      </w:r>
      <w:r>
        <w:rPr>
          <w:rFonts w:ascii="Arial" w:hAnsi="Arial" w:cs="Arial"/>
          <w:b/>
          <w:sz w:val="24"/>
          <w:szCs w:val="24"/>
        </w:rPr>
        <w:t>RESOLUÇÃO CIB/MT AD REFERENCDUM N° 11 DE 16 DE DEZEMBRO DE 2015;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em que </w:t>
      </w:r>
      <w:proofErr w:type="gramStart"/>
      <w:r>
        <w:rPr>
          <w:rFonts w:ascii="Arial" w:hAnsi="Arial" w:cs="Arial"/>
          <w:sz w:val="24"/>
          <w:szCs w:val="24"/>
        </w:rPr>
        <w:t>diversos Estados brasileiros circular</w:t>
      </w:r>
      <w:proofErr w:type="gramEnd"/>
      <w:r>
        <w:rPr>
          <w:rFonts w:ascii="Arial" w:hAnsi="Arial" w:cs="Arial"/>
          <w:sz w:val="24"/>
          <w:szCs w:val="24"/>
        </w:rPr>
        <w:t xml:space="preserve"> os quatros sorotipos de Dengue, além dos vírus </w:t>
      </w:r>
      <w:proofErr w:type="spellStart"/>
      <w:r>
        <w:rPr>
          <w:rFonts w:ascii="Arial" w:hAnsi="Arial" w:cs="Arial"/>
          <w:sz w:val="24"/>
          <w:szCs w:val="24"/>
        </w:rPr>
        <w:t>Zica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Chikungunya</w:t>
      </w:r>
      <w:proofErr w:type="spellEnd"/>
      <w:r>
        <w:rPr>
          <w:rFonts w:ascii="Arial" w:hAnsi="Arial" w:cs="Arial"/>
          <w:sz w:val="24"/>
          <w:szCs w:val="24"/>
        </w:rPr>
        <w:t xml:space="preserve">, todos transmitidos pelo mosquito </w:t>
      </w:r>
      <w:proofErr w:type="spellStart"/>
      <w:r w:rsidRPr="00B652E9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B652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652E9">
        <w:rPr>
          <w:rFonts w:ascii="Arial" w:hAnsi="Arial" w:cs="Arial"/>
          <w:i/>
          <w:sz w:val="24"/>
          <w:szCs w:val="24"/>
        </w:rPr>
        <w:t>aegypti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 w:rsidRPr="00B652E9">
        <w:rPr>
          <w:rFonts w:ascii="Arial" w:hAnsi="Arial" w:cs="Arial"/>
          <w:sz w:val="24"/>
          <w:szCs w:val="24"/>
        </w:rPr>
        <w:t>que apre</w:t>
      </w:r>
      <w:r>
        <w:rPr>
          <w:rFonts w:ascii="Arial" w:hAnsi="Arial" w:cs="Arial"/>
          <w:sz w:val="24"/>
          <w:szCs w:val="24"/>
        </w:rPr>
        <w:t>senta altos índices de infestação no Estado de Mato Grosso;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os vírus </w:t>
      </w:r>
      <w:proofErr w:type="spellStart"/>
      <w:r>
        <w:rPr>
          <w:rFonts w:ascii="Arial" w:hAnsi="Arial" w:cs="Arial"/>
          <w:sz w:val="24"/>
          <w:szCs w:val="24"/>
        </w:rPr>
        <w:t>Zica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Chikungunya</w:t>
      </w:r>
      <w:proofErr w:type="spellEnd"/>
      <w:r>
        <w:rPr>
          <w:rFonts w:ascii="Arial" w:hAnsi="Arial" w:cs="Arial"/>
          <w:sz w:val="24"/>
          <w:szCs w:val="24"/>
        </w:rPr>
        <w:t xml:space="preserve"> foram introduzidos no Brasil em meados do ano de 2014 e que pouco se conhece sobre o comportamento dessas patologias no Mundo;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lastRenderedPageBreak/>
        <w:t xml:space="preserve">CONSIDERANDO </w:t>
      </w:r>
      <w:r>
        <w:rPr>
          <w:rFonts w:ascii="Arial" w:hAnsi="Arial" w:cs="Arial"/>
          <w:sz w:val="24"/>
          <w:szCs w:val="24"/>
        </w:rPr>
        <w:t xml:space="preserve">que devido à gravidade e seriedade da proliferação dos vírus da Dengue, </w:t>
      </w:r>
      <w:proofErr w:type="spellStart"/>
      <w:r>
        <w:rPr>
          <w:rFonts w:ascii="Arial" w:hAnsi="Arial" w:cs="Arial"/>
          <w:sz w:val="24"/>
          <w:szCs w:val="24"/>
        </w:rPr>
        <w:t>Zica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Chikungunya</w:t>
      </w:r>
      <w:proofErr w:type="spellEnd"/>
      <w:r>
        <w:rPr>
          <w:rFonts w:ascii="Arial" w:hAnsi="Arial" w:cs="Arial"/>
          <w:sz w:val="24"/>
          <w:szCs w:val="24"/>
        </w:rPr>
        <w:t xml:space="preserve"> e a possibilidade de potencial transmissão pelo mesmo mosquito da Febre Amarela, os órgãos de saúde pública do País estão emitindo alertas para que sejam adotadas medidas emergenciais com vista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miligar</w:t>
      </w:r>
      <w:proofErr w:type="spellEnd"/>
      <w:r>
        <w:rPr>
          <w:rFonts w:ascii="Arial" w:hAnsi="Arial" w:cs="Arial"/>
          <w:sz w:val="24"/>
          <w:szCs w:val="24"/>
        </w:rPr>
        <w:t xml:space="preserve"> seus efeitos;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conveniência da adoção de ações articuladas por parte das três esferas de Gestão do SUS, com a finalidade de amenizar/coibir os danos e prejuízos provocados pelo alarmante índice de ocorrência de microcefalia no País;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Dengue é doença de notificação compulsória as autoridades sanitárias nos termos da relação elaborada pelo Ministério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 Saúde e do disposto pela Lei Federal n° 6.259 de 30 de Outubro de 1975;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Diretriz Geral n° 1/2015 que visa a definir estruturas, atribuições e funcionamento das Salas Municipais de Coordenação e Controle três esferas de governo, instalada para gerenciar e monitorar as ações intensificadas de combate ao mosquito </w:t>
      </w:r>
      <w:proofErr w:type="spellStart"/>
      <w:r w:rsidRPr="001A619D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1A619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619D">
        <w:rPr>
          <w:rFonts w:ascii="Arial" w:hAnsi="Arial" w:cs="Arial"/>
          <w:i/>
          <w:sz w:val="24"/>
          <w:szCs w:val="24"/>
        </w:rPr>
        <w:t>aegypti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 w:rsidRPr="001A619D">
        <w:rPr>
          <w:rFonts w:ascii="Arial" w:hAnsi="Arial" w:cs="Arial"/>
          <w:sz w:val="24"/>
          <w:szCs w:val="24"/>
        </w:rPr>
        <w:t>previ</w:t>
      </w:r>
      <w:r>
        <w:rPr>
          <w:rFonts w:ascii="Arial" w:hAnsi="Arial" w:cs="Arial"/>
          <w:sz w:val="24"/>
          <w:szCs w:val="24"/>
        </w:rPr>
        <w:t>sta no eixo do Plano Nacional de Enfrentamento à Microcefalia;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por fim, que a situação em nosso Município demanda o emprego urgente de medidas de prevenção, controle e contenção de riscos, danos e agravos á saúde pública local;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</w:p>
    <w:p w:rsidR="003B02B2" w:rsidRDefault="003B02B2" w:rsidP="003B02B2">
      <w:pPr>
        <w:jc w:val="both"/>
        <w:rPr>
          <w:rFonts w:ascii="Arial" w:hAnsi="Arial" w:cs="Arial"/>
          <w:b/>
          <w:sz w:val="24"/>
          <w:szCs w:val="24"/>
        </w:rPr>
      </w:pPr>
      <w:r w:rsidRPr="001A619D">
        <w:rPr>
          <w:rFonts w:ascii="Arial" w:hAnsi="Arial" w:cs="Arial"/>
          <w:b/>
          <w:sz w:val="24"/>
          <w:szCs w:val="24"/>
        </w:rPr>
        <w:t>DECRETA:</w:t>
      </w:r>
    </w:p>
    <w:p w:rsidR="003B02B2" w:rsidRDefault="003B02B2" w:rsidP="003B02B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1° - </w:t>
      </w:r>
      <w:r>
        <w:rPr>
          <w:rFonts w:ascii="Arial" w:hAnsi="Arial" w:cs="Arial"/>
          <w:sz w:val="24"/>
          <w:szCs w:val="24"/>
        </w:rPr>
        <w:t xml:space="preserve">Fica instituída a Sala Municipal de Coordenação, Controle e Combate ao mosquito </w:t>
      </w:r>
      <w:proofErr w:type="spellStart"/>
      <w:r w:rsidRPr="00A437A7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A437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37A7">
        <w:rPr>
          <w:rFonts w:ascii="Arial" w:hAnsi="Arial" w:cs="Arial"/>
          <w:i/>
          <w:sz w:val="24"/>
          <w:szCs w:val="24"/>
        </w:rPr>
        <w:t>aegypti</w:t>
      </w:r>
      <w:proofErr w:type="spellEnd"/>
      <w:r>
        <w:rPr>
          <w:rFonts w:ascii="Arial" w:hAnsi="Arial" w:cs="Arial"/>
          <w:sz w:val="24"/>
          <w:szCs w:val="24"/>
        </w:rPr>
        <w:t xml:space="preserve">, transmissor da Dengue, </w:t>
      </w:r>
      <w:proofErr w:type="spellStart"/>
      <w:r>
        <w:rPr>
          <w:rFonts w:ascii="Arial" w:hAnsi="Arial" w:cs="Arial"/>
          <w:sz w:val="24"/>
          <w:szCs w:val="24"/>
        </w:rPr>
        <w:t>Chikungunya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previstas no Plano Municipal de Contingência e o Plano de Ação Emergencial para controle ao </w:t>
      </w:r>
      <w:proofErr w:type="spellStart"/>
      <w:r w:rsidRPr="00A437A7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A437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37A7">
        <w:rPr>
          <w:rFonts w:ascii="Arial" w:hAnsi="Arial" w:cs="Arial"/>
          <w:i/>
          <w:sz w:val="24"/>
          <w:szCs w:val="24"/>
        </w:rPr>
        <w:t>aegypti</w:t>
      </w:r>
      <w:proofErr w:type="spellEnd"/>
      <w:r>
        <w:rPr>
          <w:rFonts w:ascii="Arial" w:hAnsi="Arial" w:cs="Arial"/>
          <w:i/>
          <w:sz w:val="24"/>
          <w:szCs w:val="24"/>
        </w:rPr>
        <w:t>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 xml:space="preserve">A Sala funcionará na Secretaria Municipal de Saúde localizada na Rua Miguel Pereira de Souza s/n° Bairro Cajus, Município de </w:t>
      </w:r>
      <w:proofErr w:type="spellStart"/>
      <w:r>
        <w:rPr>
          <w:rFonts w:ascii="Arial" w:hAnsi="Arial" w:cs="Arial"/>
          <w:sz w:val="24"/>
          <w:szCs w:val="24"/>
        </w:rPr>
        <w:t>Juscimeira</w:t>
      </w:r>
      <w:proofErr w:type="spellEnd"/>
      <w:r>
        <w:rPr>
          <w:rFonts w:ascii="Arial" w:hAnsi="Arial" w:cs="Arial"/>
          <w:sz w:val="24"/>
          <w:szCs w:val="24"/>
        </w:rPr>
        <w:t xml:space="preserve"> – MT;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2° - </w:t>
      </w:r>
      <w:r>
        <w:rPr>
          <w:rFonts w:ascii="Arial" w:hAnsi="Arial" w:cs="Arial"/>
          <w:sz w:val="24"/>
          <w:szCs w:val="24"/>
        </w:rPr>
        <w:t xml:space="preserve">O objetivo da sala Municipal de Coordenação e Controle é gerenciar e monitorar a intensificação das ações de mobilização e combate ao mosquito </w:t>
      </w:r>
      <w:proofErr w:type="spellStart"/>
      <w:r w:rsidRPr="00A437A7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A437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A437A7">
        <w:rPr>
          <w:rFonts w:ascii="Arial" w:hAnsi="Arial" w:cs="Arial"/>
          <w:i/>
          <w:sz w:val="24"/>
          <w:szCs w:val="24"/>
        </w:rPr>
        <w:t>aegypti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transmissor da Dengue, </w:t>
      </w:r>
      <w:proofErr w:type="spellStart"/>
      <w:r>
        <w:rPr>
          <w:rFonts w:ascii="Arial" w:hAnsi="Arial" w:cs="Arial"/>
          <w:sz w:val="24"/>
          <w:szCs w:val="24"/>
        </w:rPr>
        <w:t>Chikungunya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Vírus;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3°- </w:t>
      </w:r>
      <w:r>
        <w:rPr>
          <w:rFonts w:ascii="Arial" w:hAnsi="Arial" w:cs="Arial"/>
          <w:sz w:val="24"/>
          <w:szCs w:val="24"/>
        </w:rPr>
        <w:t xml:space="preserve">A Sala Municipal de Coordenação e Controle será composta por representantes </w:t>
      </w:r>
      <w:proofErr w:type="spellStart"/>
      <w:r>
        <w:rPr>
          <w:rFonts w:ascii="Arial" w:hAnsi="Arial" w:cs="Arial"/>
          <w:sz w:val="24"/>
          <w:szCs w:val="24"/>
        </w:rPr>
        <w:t>tilulares</w:t>
      </w:r>
      <w:proofErr w:type="spellEnd"/>
      <w:r>
        <w:rPr>
          <w:rFonts w:ascii="Arial" w:hAnsi="Arial" w:cs="Arial"/>
          <w:sz w:val="24"/>
          <w:szCs w:val="24"/>
        </w:rPr>
        <w:t xml:space="preserve"> e suplentes dos seguintes órgãos;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Saúde;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Vigilância Epidemiológica;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Vigilância Ambiental;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Vigilância Sanitária;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Educação;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Promoção Social;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Obras;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do Meio Ambiente;</w:t>
      </w:r>
    </w:p>
    <w:p w:rsidR="003B02B2" w:rsidRDefault="003B02B2" w:rsidP="003B02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Vereadores</w:t>
      </w:r>
    </w:p>
    <w:p w:rsidR="003B02B2" w:rsidRDefault="003B02B2" w:rsidP="003B02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A sala Municipal de Coordenação e Controle será presidida pela Secretaria Municipal de Saúde.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4°- </w:t>
      </w:r>
      <w:r>
        <w:rPr>
          <w:rFonts w:ascii="Arial" w:hAnsi="Arial" w:cs="Arial"/>
          <w:sz w:val="24"/>
          <w:szCs w:val="24"/>
        </w:rPr>
        <w:t xml:space="preserve">Para garantir a participação da comunidade serão convidados para compor a sala Municipal de Coordenação sendo </w:t>
      </w:r>
      <w:proofErr w:type="gramStart"/>
      <w:r>
        <w:rPr>
          <w:rFonts w:ascii="Arial" w:hAnsi="Arial" w:cs="Arial"/>
          <w:sz w:val="24"/>
          <w:szCs w:val="24"/>
        </w:rPr>
        <w:t>composta</w:t>
      </w:r>
      <w:proofErr w:type="gramEnd"/>
      <w:r>
        <w:rPr>
          <w:rFonts w:ascii="Arial" w:hAnsi="Arial" w:cs="Arial"/>
          <w:sz w:val="24"/>
          <w:szCs w:val="24"/>
        </w:rPr>
        <w:t xml:space="preserve"> por representantes titulares e suplentes as seguintes instituições e órgãos;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Ministério Público;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Defensoria Pública;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 Judiciário;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Tutelar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da Igreja Evangélicas;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Representantes dos </w:t>
      </w:r>
      <w:proofErr w:type="spellStart"/>
      <w:r>
        <w:rPr>
          <w:rFonts w:ascii="Arial" w:hAnsi="Arial" w:cs="Arial"/>
          <w:b/>
          <w:sz w:val="24"/>
          <w:szCs w:val="24"/>
        </w:rPr>
        <w:t>Cursilistas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dos Catequistas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de Saúde;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da Assessoria Pedagógica - SEDUC;</w:t>
      </w:r>
    </w:p>
    <w:p w:rsidR="003B02B2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do Departamento de água e Esgoto (DAE);</w:t>
      </w:r>
    </w:p>
    <w:p w:rsidR="003B02B2" w:rsidRPr="00503E63" w:rsidRDefault="003B02B2" w:rsidP="003B02B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Polícia Militar;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5° - </w:t>
      </w:r>
      <w:r>
        <w:rPr>
          <w:rFonts w:ascii="Arial" w:hAnsi="Arial" w:cs="Arial"/>
          <w:sz w:val="24"/>
          <w:szCs w:val="24"/>
        </w:rPr>
        <w:t>A atuação da Sala de Coordenação e Controle será no sentido de realizar a articulação, planejamento das ações integradas visando à consecução das seguintes metas;</w:t>
      </w:r>
    </w:p>
    <w:p w:rsidR="003B02B2" w:rsidRDefault="003B02B2" w:rsidP="003B02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Intensificar a campanha de Combate ao mosquito de Dezembro a Junho de 2016;</w:t>
      </w:r>
    </w:p>
    <w:p w:rsidR="003B02B2" w:rsidRDefault="003B02B2" w:rsidP="003B02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Inspecionar todos os domicílios e instalações públicas e privadas urbanas até 31 de Janeiro de 2016, por meio de força-tarefa com a participação de Agentes de Combates as Endemias e Agentes Comunitários de Saúde e o que for necessário;</w:t>
      </w:r>
    </w:p>
    <w:p w:rsidR="003B02B2" w:rsidRDefault="003B02B2" w:rsidP="003B02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inspeções mensais até Fevereiro e Bimestrais de Março a Junho de 2016, por meio da força-tarefa;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6° 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Para garantir a consecução das metas os órgãos integrantes da sala de Coordenação e Controle deverão convencionar-se a cumprir dentro de suas esferas de competências, com as seguintes atribuições: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Planejar a execução das ações de mobilização e de combate ao Mosquito em nosso Município;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Mobilizar pessoal, insumos, equipamentos e logísticas para a intensificação da campanha de combate ao mosquito;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Coordenar, monitorar e supervisionar a execução das ações de mobilização e combate ao mosquito no Município;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Intensificar as ações de combate ao vetor;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Gerenciar os estoques de insumos </w:t>
      </w:r>
      <w:proofErr w:type="spellStart"/>
      <w:r>
        <w:rPr>
          <w:rFonts w:ascii="Arial" w:hAnsi="Arial" w:cs="Arial"/>
          <w:sz w:val="24"/>
          <w:szCs w:val="24"/>
        </w:rPr>
        <w:t>adulticidas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larvicidas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9157C">
        <w:rPr>
          <w:rFonts w:ascii="Arial" w:hAnsi="Arial" w:cs="Arial"/>
          <w:sz w:val="24"/>
          <w:szCs w:val="24"/>
        </w:rPr>
        <w:t xml:space="preserve">Informar à Sala </w:t>
      </w:r>
      <w:r>
        <w:rPr>
          <w:rFonts w:ascii="Arial" w:hAnsi="Arial" w:cs="Arial"/>
          <w:sz w:val="24"/>
          <w:szCs w:val="24"/>
        </w:rPr>
        <w:t>Estadual de Coordenação e Controle as necessidades logísticas para o pronto cumprimento da mobilização e controle ao mosquito;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levantamento de dados para os indicadores;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Consolidar dados e informações sobre a intensificação da Campanha de Combate ao Mosquito;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Remeter dados às Salas de Coordenação e Controle;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Integrar as Equipes de Agentes de Combate as Endemias e Agentes Comunitários de Saúde nas atividades de mobilização e combate ao mosquito;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Engajar as Equipes de Saúde para conscientização e orientação da população;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Envolver professores e alunos das Instituições de Ensino nas atividades de conscientização e orientação da população;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Envolver o Ministério Público e o Poder Judiciário na intensificação da campanha;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a participação da sociedade civil organizada;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Conscientizar a sociedade sobre a importância da atuação de cada cidadão nos cuidados preventivos necessários para evitar a proliferação do mosquito transmissor;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 resultados de intensificação da campanha para orientar a continuidade das ações;</w:t>
      </w:r>
    </w:p>
    <w:p w:rsidR="003B02B2" w:rsidRDefault="003B02B2" w:rsidP="003B02B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sempre novas estratégias para Controle e Combate ao mosquito.</w:t>
      </w:r>
    </w:p>
    <w:p w:rsidR="003B02B2" w:rsidRPr="006E2C9E" w:rsidRDefault="003B02B2" w:rsidP="003B02B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7° 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A Sala Municipal de Coordenação e Controle poderá montar uma Força Tarefa de Enfrentamento ao mosquito </w:t>
      </w:r>
      <w:proofErr w:type="spellStart"/>
      <w:r>
        <w:rPr>
          <w:rFonts w:ascii="Arial" w:hAnsi="Arial" w:cs="Arial"/>
          <w:i/>
          <w:sz w:val="24"/>
          <w:szCs w:val="24"/>
        </w:rPr>
        <w:t>Aedes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aegypti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composta de servidores públicos e voluntários;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8°- </w:t>
      </w:r>
      <w:r>
        <w:rPr>
          <w:rFonts w:ascii="Arial" w:hAnsi="Arial" w:cs="Arial"/>
          <w:sz w:val="24"/>
          <w:szCs w:val="24"/>
        </w:rPr>
        <w:t xml:space="preserve">Os demais órgãos e Entidades Públicas no âmbito Municipal ficam </w:t>
      </w:r>
      <w:proofErr w:type="spellStart"/>
      <w:r>
        <w:rPr>
          <w:rFonts w:ascii="Arial" w:hAnsi="Arial" w:cs="Arial"/>
          <w:sz w:val="24"/>
          <w:szCs w:val="24"/>
        </w:rPr>
        <w:t>corresponsáveis</w:t>
      </w:r>
      <w:proofErr w:type="spellEnd"/>
      <w:r>
        <w:rPr>
          <w:rFonts w:ascii="Arial" w:hAnsi="Arial" w:cs="Arial"/>
          <w:sz w:val="24"/>
          <w:szCs w:val="24"/>
        </w:rPr>
        <w:t xml:space="preserve"> no Enfrentamento das ações da presente atuação de </w:t>
      </w:r>
      <w:proofErr w:type="gramStart"/>
      <w:r>
        <w:rPr>
          <w:rFonts w:ascii="Arial" w:hAnsi="Arial" w:cs="Arial"/>
          <w:sz w:val="24"/>
          <w:szCs w:val="24"/>
        </w:rPr>
        <w:t>emergência decretadas em nível Federal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B02B2" w:rsidRDefault="003B02B2" w:rsidP="003B0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9°- </w:t>
      </w:r>
      <w:r>
        <w:rPr>
          <w:rFonts w:ascii="Arial" w:hAnsi="Arial" w:cs="Arial"/>
          <w:sz w:val="24"/>
          <w:szCs w:val="24"/>
        </w:rPr>
        <w:t>Este decreto entra em vigor na data de sua publicação.</w:t>
      </w: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Registrado, Publicado, Cumpra-se.</w:t>
      </w:r>
    </w:p>
    <w:p w:rsidR="003B02B2" w:rsidRDefault="003B02B2" w:rsidP="003B02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 em 23 de Fevereiro de 2016.</w:t>
      </w:r>
    </w:p>
    <w:p w:rsidR="003B02B2" w:rsidRDefault="003B02B2" w:rsidP="003B02B2">
      <w:pPr>
        <w:jc w:val="center"/>
        <w:rPr>
          <w:rFonts w:ascii="Arial" w:hAnsi="Arial" w:cs="Arial"/>
          <w:sz w:val="24"/>
          <w:szCs w:val="24"/>
        </w:rPr>
      </w:pPr>
    </w:p>
    <w:p w:rsidR="003B02B2" w:rsidRDefault="003B02B2" w:rsidP="003B02B2">
      <w:pPr>
        <w:jc w:val="center"/>
        <w:rPr>
          <w:rFonts w:ascii="Arial" w:hAnsi="Arial" w:cs="Arial"/>
          <w:sz w:val="24"/>
          <w:szCs w:val="24"/>
        </w:rPr>
      </w:pP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VALDECIR LUIZ COLLE</w:t>
      </w: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de </w:t>
      </w:r>
      <w:proofErr w:type="spellStart"/>
      <w:r>
        <w:rPr>
          <w:rFonts w:ascii="Arial" w:hAnsi="Arial" w:cs="Arial"/>
          <w:b/>
          <w:sz w:val="24"/>
          <w:szCs w:val="24"/>
        </w:rPr>
        <w:t>Juscimeira</w:t>
      </w:r>
      <w:proofErr w:type="spellEnd"/>
      <w:r>
        <w:rPr>
          <w:rFonts w:ascii="Arial" w:hAnsi="Arial" w:cs="Arial"/>
          <w:b/>
          <w:sz w:val="24"/>
          <w:szCs w:val="24"/>
        </w:rPr>
        <w:t>- MT</w:t>
      </w: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na Chefia de Gabinete e Publicado por afixação no local público e de costume, conforme Legislação em vigor:</w:t>
      </w: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Supra.</w:t>
      </w: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</w:p>
    <w:p w:rsidR="003B02B2" w:rsidRDefault="003B02B2" w:rsidP="003B02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OZETE FREITAS</w:t>
      </w:r>
    </w:p>
    <w:p w:rsidR="003B02B2" w:rsidRPr="006E2C9E" w:rsidRDefault="003B02B2" w:rsidP="003B02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Chefe de Gabinete</w:t>
      </w:r>
    </w:p>
    <w:p w:rsidR="003B02B2" w:rsidRPr="005D5B12" w:rsidRDefault="003B02B2" w:rsidP="003B02B2">
      <w:pPr>
        <w:jc w:val="both"/>
        <w:rPr>
          <w:rFonts w:ascii="Arial" w:hAnsi="Arial" w:cs="Arial"/>
          <w:sz w:val="24"/>
          <w:szCs w:val="24"/>
        </w:rPr>
      </w:pPr>
    </w:p>
    <w:p w:rsidR="003B02B2" w:rsidRPr="005D5B12" w:rsidRDefault="003B02B2" w:rsidP="003B02B2">
      <w:pPr>
        <w:rPr>
          <w:rFonts w:ascii="Arial" w:hAnsi="Arial" w:cs="Arial"/>
          <w:sz w:val="24"/>
          <w:szCs w:val="24"/>
        </w:rPr>
      </w:pPr>
    </w:p>
    <w:p w:rsidR="00E14BCE" w:rsidRDefault="00E14BCE"/>
    <w:sectPr w:rsidR="00E14BCE" w:rsidSect="00F1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558" w:bottom="1418" w:left="1276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89" w:rsidRDefault="00E06C89" w:rsidP="007632B7">
      <w:pPr>
        <w:spacing w:after="0" w:line="240" w:lineRule="auto"/>
      </w:pPr>
      <w:r>
        <w:separator/>
      </w:r>
    </w:p>
  </w:endnote>
  <w:endnote w:type="continuationSeparator" w:id="1">
    <w:p w:rsidR="00E06C89" w:rsidRDefault="00E06C89" w:rsidP="0076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F1" w:rsidRDefault="00F108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B7" w:rsidRDefault="00357732" w:rsidP="007632B7">
    <w:pPr>
      <w:pStyle w:val="Rodap"/>
    </w:pPr>
    <w:r>
      <w:rPr>
        <w:noProof/>
        <w:lang w:eastAsia="pt-BR"/>
      </w:rPr>
      <w:pict>
        <v:line id="_x0000_s2050" style="position:absolute;z-index:251659264" from="23.2pt,7.05pt" to="464.2pt,7.05pt" strokecolor="red" strokeweight="3pt"/>
      </w:pict>
    </w:r>
  </w:p>
  <w:p w:rsidR="007632B7" w:rsidRPr="00277DBE" w:rsidRDefault="007632B7" w:rsidP="007632B7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Pr="00277DBE">
      <w:rPr>
        <w:rFonts w:ascii="Verdana" w:hAnsi="Verdana"/>
        <w:b/>
        <w:i/>
        <w:sz w:val="14"/>
        <w:szCs w:val="14"/>
      </w:rPr>
      <w:t>.:</w:t>
    </w:r>
    <w:proofErr w:type="gramEnd"/>
    <w:r w:rsidRPr="00277DBE">
      <w:rPr>
        <w:rFonts w:ascii="Verdana" w:hAnsi="Verdana"/>
        <w:b/>
        <w:i/>
        <w:sz w:val="14"/>
        <w:szCs w:val="14"/>
      </w:rPr>
      <w:t xml:space="preserve"> 78.810-000 – CNPJ 15.023.955/0001-31 – </w:t>
    </w:r>
    <w:proofErr w:type="spellStart"/>
    <w:r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Pr="00277DBE">
      <w:rPr>
        <w:rFonts w:ascii="Verdana" w:hAnsi="Verdana"/>
        <w:b/>
        <w:i/>
        <w:sz w:val="14"/>
        <w:szCs w:val="14"/>
      </w:rPr>
      <w:t xml:space="preserve"> – MT</w:t>
    </w:r>
  </w:p>
  <w:p w:rsidR="007632B7" w:rsidRDefault="007632B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F1" w:rsidRDefault="00F108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89" w:rsidRDefault="00E06C89" w:rsidP="007632B7">
      <w:pPr>
        <w:spacing w:after="0" w:line="240" w:lineRule="auto"/>
      </w:pPr>
      <w:r>
        <w:separator/>
      </w:r>
    </w:p>
  </w:footnote>
  <w:footnote w:type="continuationSeparator" w:id="1">
    <w:p w:rsidR="00E06C89" w:rsidRDefault="00E06C89" w:rsidP="0076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F1" w:rsidRDefault="00F108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B7" w:rsidRDefault="00357732">
    <w:pPr>
      <w:pStyle w:val="Cabealho"/>
    </w:pPr>
    <w:r>
      <w:rPr>
        <w:noProof/>
        <w:lang w:eastAsia="pt-BR"/>
      </w:rPr>
      <w:pict>
        <v:line id="_x0000_s2051" style="position:absolute;z-index:251660288" from="-1.55pt,77.05pt" to="455.2pt,77.05pt" strokecolor="red" strokeweight="3pt"/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7.2pt;margin-top:3.45pt;width:81pt;height:73.6pt;z-index:251658240">
          <v:imagedata r:id="rId1" o:title="" gain="34079f" blacklevel="5898f"/>
        </v:shape>
        <o:OLEObject Type="Embed" ProgID="CorelDraw.Graphic.9" ShapeID="_x0000_s2049" DrawAspect="Content" ObjectID="_1525006862" r:id="rId2"/>
      </w:pict>
    </w:r>
    <w:r w:rsidR="007632B7" w:rsidRPr="007632B7">
      <w:rPr>
        <w:noProof/>
        <w:lang w:eastAsia="pt-BR"/>
      </w:rPr>
      <w:drawing>
        <wp:inline distT="0" distB="0" distL="0" distR="0">
          <wp:extent cx="2085975" cy="905862"/>
          <wp:effectExtent l="19050" t="0" r="9525" b="0"/>
          <wp:docPr id="1" name="Imagem 4" descr="D:\Arquivos\Desktop\TIMBRE PREFEIT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rquivos\Desktop\TIMBRE PREFEIT.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69" cy="90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F1" w:rsidRDefault="00F108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987"/>
    <w:multiLevelType w:val="hybridMultilevel"/>
    <w:tmpl w:val="BE2E6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371AB"/>
    <w:multiLevelType w:val="hybridMultilevel"/>
    <w:tmpl w:val="F4DE86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D1C"/>
    <w:multiLevelType w:val="hybridMultilevel"/>
    <w:tmpl w:val="16CC10D4"/>
    <w:lvl w:ilvl="0" w:tplc="29889B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3C36"/>
    <w:multiLevelType w:val="hybridMultilevel"/>
    <w:tmpl w:val="ABB863EA"/>
    <w:lvl w:ilvl="0" w:tplc="339A2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32B7"/>
    <w:rsid w:val="00357732"/>
    <w:rsid w:val="003B02B2"/>
    <w:rsid w:val="006709B5"/>
    <w:rsid w:val="007632B7"/>
    <w:rsid w:val="009B22A0"/>
    <w:rsid w:val="00B619CB"/>
    <w:rsid w:val="00BB7B31"/>
    <w:rsid w:val="00C873AA"/>
    <w:rsid w:val="00E06C89"/>
    <w:rsid w:val="00E14BCE"/>
    <w:rsid w:val="00EA616A"/>
    <w:rsid w:val="00F108F1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6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32B7"/>
  </w:style>
  <w:style w:type="paragraph" w:styleId="Rodap">
    <w:name w:val="footer"/>
    <w:basedOn w:val="Normal"/>
    <w:link w:val="RodapChar"/>
    <w:uiPriority w:val="99"/>
    <w:semiHidden/>
    <w:unhideWhenUsed/>
    <w:rsid w:val="00763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632B7"/>
  </w:style>
  <w:style w:type="paragraph" w:styleId="Textodebalo">
    <w:name w:val="Balloon Text"/>
    <w:basedOn w:val="Normal"/>
    <w:link w:val="TextodebaloChar"/>
    <w:uiPriority w:val="99"/>
    <w:semiHidden/>
    <w:unhideWhenUsed/>
    <w:rsid w:val="0076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2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2016-05-17T20:15:00Z</dcterms:created>
  <dcterms:modified xsi:type="dcterms:W3CDTF">2016-05-17T20:15:00Z</dcterms:modified>
</cp:coreProperties>
</file>